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826"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4816"/>
        <w:gridCol w:w="2975"/>
      </w:tblGrid>
      <w:tr w:rsidR="00B57A82" w:rsidRPr="008E4293" w14:paraId="1DC08F3D" w14:textId="77777777" w:rsidTr="00B94E50">
        <w:trPr>
          <w:trHeight w:val="98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45B33" w14:textId="77777777" w:rsidR="00B57A82" w:rsidRPr="008E4293" w:rsidRDefault="00B57A82" w:rsidP="00B94E5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E4293">
              <w:rPr>
                <w:rFonts w:ascii="Calibri" w:eastAsia="Calibri" w:hAnsi="Calibri" w:cs="Times New Roman"/>
                <w:noProof/>
                <w:lang w:eastAsia="pt-PT"/>
              </w:rPr>
              <w:drawing>
                <wp:inline distT="0" distB="0" distL="0" distR="0" wp14:anchorId="7F43CE9B" wp14:editId="6759FA08">
                  <wp:extent cx="1149350" cy="749300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350" cy="74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7218" w14:textId="77777777" w:rsidR="00B57A82" w:rsidRPr="008E4293" w:rsidRDefault="00B57A82" w:rsidP="00B94E50">
            <w:pPr>
              <w:spacing w:after="0"/>
              <w:jc w:val="center"/>
              <w:rPr>
                <w:rFonts w:ascii="Calibri" w:eastAsia="Calibri" w:hAnsi="Calibri" w:cs="Calibri"/>
                <w:b/>
                <w:smallCaps/>
                <w:sz w:val="28"/>
                <w:szCs w:val="28"/>
              </w:rPr>
            </w:pPr>
            <w:r w:rsidRPr="008E4293">
              <w:rPr>
                <w:rFonts w:ascii="Calibri" w:eastAsia="Calibri" w:hAnsi="Calibri" w:cs="Calibri"/>
                <w:b/>
                <w:smallCaps/>
                <w:sz w:val="28"/>
                <w:szCs w:val="28"/>
              </w:rPr>
              <w:t>Agrupamento de Escolas da Caparica</w:t>
            </w:r>
          </w:p>
          <w:p w14:paraId="22F4DD8D" w14:textId="49E171DF" w:rsidR="00B57A82" w:rsidRPr="008E4293" w:rsidRDefault="00B57A82" w:rsidP="00B94E50">
            <w:pPr>
              <w:spacing w:after="0"/>
              <w:jc w:val="center"/>
              <w:rPr>
                <w:rFonts w:ascii="Calibri" w:eastAsia="Calibri" w:hAnsi="Calibri" w:cs="Times New Roman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441E4" w14:textId="77777777" w:rsidR="00B57A82" w:rsidRPr="008E4293" w:rsidRDefault="00B57A82" w:rsidP="00B94E50">
            <w:pPr>
              <w:jc w:val="center"/>
              <w:rPr>
                <w:rFonts w:ascii="Calibri" w:eastAsia="Calibri" w:hAnsi="Calibri" w:cs="Arial"/>
                <w:b/>
                <w:szCs w:val="20"/>
              </w:rPr>
            </w:pPr>
            <w:r w:rsidRPr="008E4293">
              <w:rPr>
                <w:rFonts w:ascii="Calibri" w:eastAsia="Calibri" w:hAnsi="Calibri" w:cs="Times New Roman"/>
                <w:noProof/>
                <w:lang w:eastAsia="pt-PT"/>
              </w:rPr>
              <w:drawing>
                <wp:inline distT="0" distB="0" distL="0" distR="0" wp14:anchorId="01D9EA23" wp14:editId="1FF80367">
                  <wp:extent cx="1392555" cy="687070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555" cy="687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4293">
              <w:rPr>
                <w:rFonts w:ascii="Calibri" w:eastAsia="Calibri" w:hAnsi="Calibri" w:cs="Times New Roman"/>
                <w:b/>
                <w:szCs w:val="20"/>
              </w:rPr>
              <w:t xml:space="preserve"> </w:t>
            </w:r>
          </w:p>
        </w:tc>
      </w:tr>
    </w:tbl>
    <w:p w14:paraId="61D50A9D" w14:textId="08A7533A" w:rsidR="00B57A82" w:rsidRDefault="00B57A82" w:rsidP="00BF5B02">
      <w:pPr>
        <w:spacing w:after="120" w:line="360" w:lineRule="auto"/>
        <w:jc w:val="both"/>
        <w:rPr>
          <w:b/>
          <w:sz w:val="24"/>
          <w:szCs w:val="24"/>
          <w:u w:val="single"/>
        </w:rPr>
      </w:pPr>
    </w:p>
    <w:p w14:paraId="16308328" w14:textId="7245F1B6" w:rsidR="00B57A82" w:rsidRPr="00EA46A7" w:rsidRDefault="00B57A82" w:rsidP="00B57A82">
      <w:pPr>
        <w:spacing w:after="120" w:line="360" w:lineRule="auto"/>
        <w:jc w:val="center"/>
        <w:rPr>
          <w:b/>
          <w:color w:val="00B050"/>
          <w:sz w:val="24"/>
          <w:szCs w:val="24"/>
        </w:rPr>
      </w:pPr>
      <w:r w:rsidRPr="00EA46A7">
        <w:rPr>
          <w:b/>
          <w:color w:val="00B050"/>
          <w:sz w:val="24"/>
          <w:szCs w:val="24"/>
        </w:rPr>
        <w:t>ADD – INFORMAÇÕES ESPECÍFICAS SOBRE O PROCESSO</w:t>
      </w:r>
    </w:p>
    <w:p w14:paraId="016DC0AA" w14:textId="0F2D30E4" w:rsidR="00B57A82" w:rsidRPr="00D3318D" w:rsidRDefault="00B57A82" w:rsidP="00D3318D">
      <w:pPr>
        <w:spacing w:after="120"/>
        <w:jc w:val="both"/>
        <w:rPr>
          <w:rFonts w:cstheme="minorHAnsi"/>
          <w:sz w:val="24"/>
          <w:szCs w:val="24"/>
        </w:rPr>
      </w:pPr>
      <w:r w:rsidRPr="00D3318D">
        <w:rPr>
          <w:sz w:val="24"/>
          <w:szCs w:val="24"/>
        </w:rPr>
        <w:t>A Secção de Avaliação de Desempenho Docente (SADD) decidiu reunir um conjunto de informações relativas ao processo de avaliação de desempenho, que verificou serem desconhecidas da maior parte dos docentes.</w:t>
      </w:r>
      <w:r w:rsidR="00D3318D" w:rsidRPr="00D3318D">
        <w:rPr>
          <w:sz w:val="24"/>
          <w:szCs w:val="24"/>
        </w:rPr>
        <w:t xml:space="preserve"> </w:t>
      </w:r>
      <w:r w:rsidR="00D3318D" w:rsidRPr="00D06779">
        <w:rPr>
          <w:rFonts w:cstheme="minorHAnsi"/>
          <w:sz w:val="24"/>
          <w:szCs w:val="24"/>
        </w:rPr>
        <w:t>Pretende-se</w:t>
      </w:r>
      <w:r w:rsidR="00D3318D">
        <w:rPr>
          <w:rFonts w:cstheme="minorHAnsi"/>
          <w:sz w:val="24"/>
          <w:szCs w:val="24"/>
        </w:rPr>
        <w:t>,</w:t>
      </w:r>
      <w:r w:rsidR="00D3318D" w:rsidRPr="00D06779">
        <w:rPr>
          <w:rFonts w:cstheme="minorHAnsi"/>
          <w:sz w:val="24"/>
          <w:szCs w:val="24"/>
        </w:rPr>
        <w:t xml:space="preserve"> com este documento</w:t>
      </w:r>
      <w:r w:rsidR="00D3318D">
        <w:rPr>
          <w:rFonts w:cstheme="minorHAnsi"/>
          <w:sz w:val="24"/>
          <w:szCs w:val="24"/>
        </w:rPr>
        <w:t>,</w:t>
      </w:r>
      <w:r w:rsidR="00D3318D" w:rsidRPr="00D06779">
        <w:rPr>
          <w:rFonts w:cstheme="minorHAnsi"/>
          <w:sz w:val="24"/>
          <w:szCs w:val="24"/>
        </w:rPr>
        <w:t xml:space="preserve"> minimizar as dúvidas relativas à avaliação docente, </w:t>
      </w:r>
      <w:r w:rsidR="00D3318D">
        <w:rPr>
          <w:rFonts w:cstheme="minorHAnsi"/>
          <w:sz w:val="24"/>
          <w:szCs w:val="24"/>
        </w:rPr>
        <w:t xml:space="preserve">orientando para a legislação de referência e esclarecendo ou clarificando possíveis “mitos” criados, principalmente sobre o papel e funções da SADD, sobre a distribuição dos avaliados por </w:t>
      </w:r>
      <w:r w:rsidR="00D3318D" w:rsidRPr="00D3318D">
        <w:rPr>
          <w:rFonts w:cstheme="minorHAnsi"/>
          <w:i/>
          <w:iCs/>
          <w:sz w:val="24"/>
          <w:szCs w:val="24"/>
        </w:rPr>
        <w:t>universos</w:t>
      </w:r>
      <w:r w:rsidR="00D3318D">
        <w:rPr>
          <w:rFonts w:cstheme="minorHAnsi"/>
          <w:i/>
          <w:iCs/>
          <w:sz w:val="24"/>
          <w:szCs w:val="24"/>
        </w:rPr>
        <w:t xml:space="preserve"> </w:t>
      </w:r>
      <w:r w:rsidR="00D3318D">
        <w:rPr>
          <w:rFonts w:cstheme="minorHAnsi"/>
          <w:sz w:val="24"/>
          <w:szCs w:val="24"/>
        </w:rPr>
        <w:t>e sobre o número máximo de menções de Excelente e Muito Bom a atribuir em cada ano.</w:t>
      </w:r>
    </w:p>
    <w:p w14:paraId="39BCCE17" w14:textId="77777777" w:rsidR="00D3318D" w:rsidRPr="00B57A82" w:rsidRDefault="00D3318D" w:rsidP="00D3318D">
      <w:pPr>
        <w:spacing w:after="120"/>
        <w:jc w:val="both"/>
        <w:rPr>
          <w:color w:val="FF0000"/>
          <w:sz w:val="24"/>
          <w:szCs w:val="24"/>
        </w:rPr>
      </w:pPr>
    </w:p>
    <w:p w14:paraId="36C65B6C" w14:textId="62D152F8" w:rsidR="00B57A82" w:rsidRPr="00EA46A7" w:rsidRDefault="00B57A82" w:rsidP="00D3318D">
      <w:pPr>
        <w:spacing w:after="0"/>
        <w:jc w:val="both"/>
        <w:rPr>
          <w:b/>
          <w:bCs/>
          <w:color w:val="00B050"/>
          <w:sz w:val="24"/>
          <w:szCs w:val="24"/>
        </w:rPr>
      </w:pPr>
      <w:r w:rsidRPr="00EA46A7">
        <w:rPr>
          <w:b/>
          <w:bCs/>
          <w:color w:val="00B050"/>
          <w:sz w:val="24"/>
          <w:szCs w:val="24"/>
        </w:rPr>
        <w:t>Legislação de referência</w:t>
      </w:r>
    </w:p>
    <w:p w14:paraId="1379C948" w14:textId="16219F85" w:rsidR="004C711A" w:rsidRDefault="004C711A" w:rsidP="00D3318D">
      <w:pPr>
        <w:spacing w:after="0"/>
        <w:jc w:val="both"/>
        <w:rPr>
          <w:sz w:val="24"/>
          <w:szCs w:val="24"/>
        </w:rPr>
      </w:pPr>
      <w:r w:rsidRPr="00BF5B02">
        <w:rPr>
          <w:sz w:val="24"/>
          <w:szCs w:val="24"/>
        </w:rPr>
        <w:t xml:space="preserve">O processo de avaliação de desempenho dos docentes encontra-se atualmente regulado no </w:t>
      </w:r>
      <w:r w:rsidRPr="00D3318D">
        <w:rPr>
          <w:b/>
          <w:bCs/>
          <w:sz w:val="24"/>
          <w:szCs w:val="24"/>
        </w:rPr>
        <w:t>Estatuto da Carreira dos Educadores de Infância e dos Professores dos Ensinos Básico e Secundário (</w:t>
      </w:r>
      <w:r w:rsidR="00B57A82" w:rsidRPr="00D3318D">
        <w:rPr>
          <w:b/>
          <w:bCs/>
          <w:sz w:val="24"/>
          <w:szCs w:val="24"/>
        </w:rPr>
        <w:t>ECD)</w:t>
      </w:r>
      <w:r w:rsidR="00B57A82">
        <w:rPr>
          <w:sz w:val="24"/>
          <w:szCs w:val="24"/>
        </w:rPr>
        <w:t xml:space="preserve">, nos </w:t>
      </w:r>
      <w:r w:rsidRPr="00BF5B02">
        <w:rPr>
          <w:sz w:val="24"/>
          <w:szCs w:val="24"/>
        </w:rPr>
        <w:t>art</w:t>
      </w:r>
      <w:r w:rsidR="00B57A82">
        <w:rPr>
          <w:sz w:val="24"/>
          <w:szCs w:val="24"/>
        </w:rPr>
        <w:t>igos</w:t>
      </w:r>
      <w:r w:rsidRPr="00BF5B02">
        <w:rPr>
          <w:sz w:val="24"/>
          <w:szCs w:val="24"/>
        </w:rPr>
        <w:t xml:space="preserve"> 40.º a 49.º</w:t>
      </w:r>
      <w:r w:rsidR="00B57A82">
        <w:rPr>
          <w:sz w:val="24"/>
          <w:szCs w:val="24"/>
        </w:rPr>
        <w:t>;</w:t>
      </w:r>
      <w:r w:rsidRPr="00BF5B02">
        <w:rPr>
          <w:sz w:val="24"/>
          <w:szCs w:val="24"/>
        </w:rPr>
        <w:t xml:space="preserve"> no </w:t>
      </w:r>
      <w:r w:rsidRPr="00D3318D">
        <w:rPr>
          <w:b/>
          <w:bCs/>
          <w:sz w:val="24"/>
          <w:szCs w:val="24"/>
        </w:rPr>
        <w:t>Decreto Regulamentar n.º 26/2012</w:t>
      </w:r>
      <w:r w:rsidRPr="00BF5B02">
        <w:rPr>
          <w:sz w:val="24"/>
          <w:szCs w:val="24"/>
        </w:rPr>
        <w:t>, de 21 de fevereiro</w:t>
      </w:r>
      <w:r w:rsidR="00B57A82">
        <w:rPr>
          <w:sz w:val="24"/>
          <w:szCs w:val="24"/>
        </w:rPr>
        <w:t xml:space="preserve">; </w:t>
      </w:r>
      <w:r w:rsidRPr="00BF5B02">
        <w:rPr>
          <w:sz w:val="24"/>
          <w:szCs w:val="24"/>
        </w:rPr>
        <w:t xml:space="preserve">no </w:t>
      </w:r>
      <w:r w:rsidRPr="00D3318D">
        <w:rPr>
          <w:b/>
          <w:bCs/>
          <w:sz w:val="24"/>
          <w:szCs w:val="24"/>
        </w:rPr>
        <w:t>Despacho n.º 12567/2012</w:t>
      </w:r>
      <w:r w:rsidRPr="00BF5B02">
        <w:rPr>
          <w:sz w:val="24"/>
          <w:szCs w:val="24"/>
        </w:rPr>
        <w:t>, publicado no Diário da República n.º 187/2012, Série II de 2012-09-26.</w:t>
      </w:r>
    </w:p>
    <w:p w14:paraId="22F17D5F" w14:textId="25636700" w:rsidR="00B57A82" w:rsidRDefault="00B57A82" w:rsidP="00B57A82">
      <w:pPr>
        <w:spacing w:after="120"/>
        <w:jc w:val="both"/>
        <w:rPr>
          <w:sz w:val="24"/>
          <w:szCs w:val="24"/>
        </w:rPr>
      </w:pPr>
    </w:p>
    <w:p w14:paraId="71733B65" w14:textId="11A05519" w:rsidR="00B57A82" w:rsidRPr="00EA46A7" w:rsidRDefault="00B57A82" w:rsidP="00D3318D">
      <w:pPr>
        <w:spacing w:after="0"/>
        <w:jc w:val="both"/>
        <w:rPr>
          <w:b/>
          <w:bCs/>
          <w:color w:val="00B050"/>
          <w:sz w:val="24"/>
          <w:szCs w:val="24"/>
        </w:rPr>
      </w:pPr>
      <w:r w:rsidRPr="00EA46A7">
        <w:rPr>
          <w:b/>
          <w:bCs/>
          <w:color w:val="00B050"/>
          <w:sz w:val="24"/>
          <w:szCs w:val="24"/>
        </w:rPr>
        <w:t>Competências de avaliação do desempenho docente</w:t>
      </w:r>
    </w:p>
    <w:p w14:paraId="422B7E49" w14:textId="6869CD20" w:rsidR="004C711A" w:rsidRPr="00BF5B02" w:rsidRDefault="004C711A" w:rsidP="00D3318D">
      <w:pPr>
        <w:spacing w:after="0"/>
        <w:jc w:val="both"/>
        <w:rPr>
          <w:sz w:val="24"/>
          <w:szCs w:val="24"/>
        </w:rPr>
      </w:pPr>
      <w:r w:rsidRPr="00745F74">
        <w:rPr>
          <w:b/>
          <w:bCs/>
          <w:sz w:val="24"/>
          <w:szCs w:val="24"/>
        </w:rPr>
        <w:t>A avaliação do docente compete ao avaliador interno</w:t>
      </w:r>
      <w:r w:rsidRPr="00BF5B02">
        <w:rPr>
          <w:sz w:val="24"/>
          <w:szCs w:val="24"/>
        </w:rPr>
        <w:t xml:space="preserve"> que, pelo disposto no artigo 14.º do </w:t>
      </w:r>
      <w:r w:rsidR="00745F74">
        <w:rPr>
          <w:sz w:val="24"/>
          <w:szCs w:val="24"/>
        </w:rPr>
        <w:t>D</w:t>
      </w:r>
      <w:r w:rsidRPr="00BF5B02">
        <w:rPr>
          <w:sz w:val="24"/>
          <w:szCs w:val="24"/>
        </w:rPr>
        <w:t>ecreto</w:t>
      </w:r>
      <w:r w:rsidR="00745F74">
        <w:rPr>
          <w:sz w:val="24"/>
          <w:szCs w:val="24"/>
        </w:rPr>
        <w:t xml:space="preserve"> Re</w:t>
      </w:r>
      <w:r w:rsidRPr="00BF5B02">
        <w:rPr>
          <w:sz w:val="24"/>
          <w:szCs w:val="24"/>
        </w:rPr>
        <w:t xml:space="preserve">gulamentar </w:t>
      </w:r>
      <w:r w:rsidR="00745F74">
        <w:rPr>
          <w:sz w:val="24"/>
          <w:szCs w:val="24"/>
        </w:rPr>
        <w:t xml:space="preserve">nº26/2012 </w:t>
      </w:r>
      <w:r w:rsidRPr="00BF5B02">
        <w:rPr>
          <w:sz w:val="24"/>
          <w:szCs w:val="24"/>
        </w:rPr>
        <w:t xml:space="preserve">é, nos termos do n.º 1, </w:t>
      </w:r>
      <w:r w:rsidRPr="00745F74">
        <w:rPr>
          <w:b/>
          <w:bCs/>
          <w:sz w:val="24"/>
          <w:szCs w:val="24"/>
        </w:rPr>
        <w:t>o coordenador de departamento ou quem este designar</w:t>
      </w:r>
      <w:r w:rsidRPr="00BF5B02">
        <w:rPr>
          <w:sz w:val="24"/>
          <w:szCs w:val="24"/>
        </w:rPr>
        <w:t xml:space="preserve"> e ao qual compete, nos termos do n.º 3, a avaliação do desenvolvimento das atividades realizadas pelos avaliados nas dimensões previstas no artigo 4.º e através dos elementos referidos nas alíneas a) a c) do mesmo número. </w:t>
      </w:r>
    </w:p>
    <w:p w14:paraId="19989A07" w14:textId="48DF5E00" w:rsidR="004C711A" w:rsidRPr="00BF5B02" w:rsidRDefault="004C711A" w:rsidP="00B57A82">
      <w:pPr>
        <w:spacing w:after="120"/>
        <w:jc w:val="both"/>
        <w:rPr>
          <w:sz w:val="24"/>
          <w:szCs w:val="24"/>
        </w:rPr>
      </w:pPr>
      <w:r w:rsidRPr="00745F74">
        <w:rPr>
          <w:b/>
          <w:bCs/>
          <w:sz w:val="24"/>
          <w:szCs w:val="24"/>
        </w:rPr>
        <w:t>Compete à SADD</w:t>
      </w:r>
      <w:r w:rsidR="00745F74">
        <w:rPr>
          <w:b/>
          <w:bCs/>
          <w:sz w:val="24"/>
          <w:szCs w:val="24"/>
        </w:rPr>
        <w:t>,</w:t>
      </w:r>
      <w:r w:rsidRPr="00BF5B02">
        <w:rPr>
          <w:sz w:val="24"/>
          <w:szCs w:val="24"/>
        </w:rPr>
        <w:t xml:space="preserve"> com base pelo disposto no n.º 2 do artigo 12.º do Decret</w:t>
      </w:r>
      <w:r w:rsidR="00D3318D">
        <w:rPr>
          <w:sz w:val="24"/>
          <w:szCs w:val="24"/>
        </w:rPr>
        <w:t>o</w:t>
      </w:r>
      <w:r w:rsidRPr="00BF5B02">
        <w:rPr>
          <w:sz w:val="24"/>
          <w:szCs w:val="24"/>
        </w:rPr>
        <w:t xml:space="preserve"> Regulamentar n.º 26/2012, </w:t>
      </w:r>
      <w:r w:rsidRPr="00745F74">
        <w:rPr>
          <w:b/>
          <w:bCs/>
          <w:sz w:val="24"/>
          <w:szCs w:val="24"/>
        </w:rPr>
        <w:t>aprovar a classificação final, harmonizando as propostas dos avaliadores, garantindo a aplicação das percentagens de diferenciação do desempenho</w:t>
      </w:r>
      <w:r w:rsidRPr="00BF5B02">
        <w:rPr>
          <w:sz w:val="24"/>
          <w:szCs w:val="24"/>
        </w:rPr>
        <w:t xml:space="preserve">, nos termos da alínea d) </w:t>
      </w:r>
      <w:r w:rsidRPr="00745F74">
        <w:rPr>
          <w:b/>
          <w:bCs/>
          <w:sz w:val="24"/>
          <w:szCs w:val="24"/>
        </w:rPr>
        <w:t>e apreciar e decidir as reclamações</w:t>
      </w:r>
      <w:r w:rsidRPr="00BF5B02">
        <w:rPr>
          <w:sz w:val="24"/>
          <w:szCs w:val="24"/>
        </w:rPr>
        <w:t xml:space="preserve"> que lhe são apresentadas, nos processos em que atribui a classificação final. </w:t>
      </w:r>
    </w:p>
    <w:p w14:paraId="0E59BA6A" w14:textId="77777777" w:rsidR="00FF3080" w:rsidRPr="00D3318D" w:rsidRDefault="00FF3080" w:rsidP="001E50C0">
      <w:pPr>
        <w:spacing w:after="120"/>
        <w:jc w:val="both"/>
        <w:rPr>
          <w:iCs/>
          <w:sz w:val="24"/>
          <w:szCs w:val="24"/>
          <w:u w:val="single"/>
        </w:rPr>
      </w:pPr>
      <w:r w:rsidRPr="00D3318D">
        <w:rPr>
          <w:iCs/>
          <w:sz w:val="24"/>
          <w:szCs w:val="24"/>
          <w:u w:val="single"/>
        </w:rPr>
        <w:t xml:space="preserve">De salientar que relativamente à </w:t>
      </w:r>
      <w:r w:rsidRPr="00D3318D">
        <w:rPr>
          <w:b/>
          <w:bCs/>
          <w:iCs/>
          <w:sz w:val="24"/>
          <w:szCs w:val="24"/>
          <w:u w:val="single"/>
        </w:rPr>
        <w:t>harmonização</w:t>
      </w:r>
      <w:r w:rsidRPr="00D3318D">
        <w:rPr>
          <w:iCs/>
          <w:sz w:val="24"/>
          <w:szCs w:val="24"/>
          <w:u w:val="single"/>
        </w:rPr>
        <w:t xml:space="preserve"> esta se desenvolve nas seguintes </w:t>
      </w:r>
      <w:r w:rsidR="00846976" w:rsidRPr="00D3318D">
        <w:rPr>
          <w:iCs/>
          <w:sz w:val="24"/>
          <w:szCs w:val="24"/>
          <w:u w:val="single"/>
        </w:rPr>
        <w:t>ações</w:t>
      </w:r>
      <w:r w:rsidRPr="00D3318D">
        <w:rPr>
          <w:iCs/>
          <w:sz w:val="24"/>
          <w:szCs w:val="24"/>
          <w:u w:val="single"/>
        </w:rPr>
        <w:t>:</w:t>
      </w:r>
    </w:p>
    <w:p w14:paraId="23512D01" w14:textId="021807D7" w:rsidR="00846976" w:rsidRPr="00BF5B02" w:rsidRDefault="00846976" w:rsidP="001E50C0">
      <w:pPr>
        <w:pStyle w:val="PargrafodaLista"/>
        <w:numPr>
          <w:ilvl w:val="0"/>
          <w:numId w:val="2"/>
        </w:numPr>
        <w:spacing w:after="120" w:line="276" w:lineRule="auto"/>
        <w:jc w:val="both"/>
        <w:rPr>
          <w:i/>
          <w:iCs/>
          <w:sz w:val="24"/>
          <w:szCs w:val="24"/>
        </w:rPr>
      </w:pPr>
      <w:r w:rsidRPr="00D3318D">
        <w:rPr>
          <w:sz w:val="24"/>
          <w:szCs w:val="24"/>
        </w:rPr>
        <w:t>Aplicação dos percentis</w:t>
      </w:r>
      <w:r w:rsidRPr="00BF5B02">
        <w:rPr>
          <w:sz w:val="24"/>
          <w:szCs w:val="24"/>
        </w:rPr>
        <w:t xml:space="preserve"> para a atribuição das menções qualitativas de </w:t>
      </w:r>
      <w:r w:rsidRPr="00BF5B02">
        <w:rPr>
          <w:i/>
          <w:iCs/>
          <w:sz w:val="24"/>
          <w:szCs w:val="24"/>
        </w:rPr>
        <w:t xml:space="preserve">Excelente </w:t>
      </w:r>
      <w:r w:rsidRPr="00BF5B02">
        <w:rPr>
          <w:sz w:val="24"/>
          <w:szCs w:val="24"/>
        </w:rPr>
        <w:t xml:space="preserve">e de </w:t>
      </w:r>
      <w:r w:rsidRPr="00BF5B02">
        <w:rPr>
          <w:i/>
          <w:iCs/>
          <w:sz w:val="24"/>
          <w:szCs w:val="24"/>
        </w:rPr>
        <w:t>Muito Bom</w:t>
      </w:r>
      <w:r w:rsidR="00745F74">
        <w:rPr>
          <w:i/>
          <w:iCs/>
          <w:sz w:val="24"/>
          <w:szCs w:val="24"/>
        </w:rPr>
        <w:t>;</w:t>
      </w:r>
    </w:p>
    <w:p w14:paraId="7C38578D" w14:textId="6EF166EB" w:rsidR="00846976" w:rsidRPr="00BF5B02" w:rsidRDefault="00846976" w:rsidP="001E50C0">
      <w:pPr>
        <w:pStyle w:val="PargrafodaLista"/>
        <w:numPr>
          <w:ilvl w:val="0"/>
          <w:numId w:val="2"/>
        </w:numPr>
        <w:spacing w:after="120" w:line="276" w:lineRule="auto"/>
        <w:jc w:val="both"/>
        <w:rPr>
          <w:iCs/>
          <w:sz w:val="24"/>
          <w:szCs w:val="24"/>
        </w:rPr>
      </w:pPr>
      <w:r w:rsidRPr="00BF5B02">
        <w:rPr>
          <w:iCs/>
          <w:sz w:val="24"/>
          <w:szCs w:val="24"/>
        </w:rPr>
        <w:t>Verifica</w:t>
      </w:r>
      <w:r w:rsidR="00745F74">
        <w:rPr>
          <w:iCs/>
          <w:sz w:val="24"/>
          <w:szCs w:val="24"/>
        </w:rPr>
        <w:t>ção de</w:t>
      </w:r>
      <w:r w:rsidRPr="00BF5B02">
        <w:rPr>
          <w:iCs/>
          <w:sz w:val="24"/>
          <w:szCs w:val="24"/>
        </w:rPr>
        <w:t xml:space="preserve"> eventuais disparidades na forma de apreciação dos níveis de cumprimento das componentes de avaliação</w:t>
      </w:r>
      <w:r w:rsidR="00745F74">
        <w:rPr>
          <w:iCs/>
          <w:sz w:val="24"/>
          <w:szCs w:val="24"/>
        </w:rPr>
        <w:t>;</w:t>
      </w:r>
    </w:p>
    <w:p w14:paraId="1883B469" w14:textId="001B12CD" w:rsidR="00FF3080" w:rsidRPr="00BF5B02" w:rsidRDefault="00846976" w:rsidP="001E50C0">
      <w:pPr>
        <w:pStyle w:val="PargrafodaLista"/>
        <w:numPr>
          <w:ilvl w:val="0"/>
          <w:numId w:val="2"/>
        </w:numPr>
        <w:spacing w:after="120" w:line="276" w:lineRule="auto"/>
        <w:jc w:val="both"/>
        <w:rPr>
          <w:sz w:val="24"/>
          <w:szCs w:val="24"/>
        </w:rPr>
      </w:pPr>
      <w:r w:rsidRPr="00BF5B02">
        <w:rPr>
          <w:iCs/>
          <w:sz w:val="24"/>
          <w:szCs w:val="24"/>
        </w:rPr>
        <w:t>Verifica</w:t>
      </w:r>
      <w:r w:rsidR="00745F74">
        <w:rPr>
          <w:iCs/>
          <w:sz w:val="24"/>
          <w:szCs w:val="24"/>
        </w:rPr>
        <w:t>ção</w:t>
      </w:r>
      <w:r w:rsidRPr="00BF5B02">
        <w:rPr>
          <w:iCs/>
          <w:sz w:val="24"/>
          <w:szCs w:val="24"/>
        </w:rPr>
        <w:t xml:space="preserve"> </w:t>
      </w:r>
      <w:r w:rsidR="00745F74">
        <w:rPr>
          <w:iCs/>
          <w:sz w:val="24"/>
          <w:szCs w:val="24"/>
        </w:rPr>
        <w:t>d</w:t>
      </w:r>
      <w:r w:rsidRPr="00BF5B02">
        <w:rPr>
          <w:iCs/>
          <w:sz w:val="24"/>
          <w:szCs w:val="24"/>
        </w:rPr>
        <w:t>a comprovada existência de fundamentação para as propostas de Excelente ou Insuficiente</w:t>
      </w:r>
      <w:r w:rsidR="00745F74">
        <w:rPr>
          <w:iCs/>
          <w:sz w:val="24"/>
          <w:szCs w:val="24"/>
        </w:rPr>
        <w:t>.</w:t>
      </w:r>
    </w:p>
    <w:p w14:paraId="0FACE11C" w14:textId="19ED7098" w:rsidR="004C711A" w:rsidRPr="00D3318D" w:rsidRDefault="004C59A5" w:rsidP="001E50C0">
      <w:pPr>
        <w:spacing w:after="120"/>
        <w:jc w:val="both"/>
        <w:rPr>
          <w:iCs/>
          <w:sz w:val="24"/>
          <w:szCs w:val="24"/>
        </w:rPr>
      </w:pPr>
      <w:r w:rsidRPr="00D3318D">
        <w:rPr>
          <w:b/>
          <w:bCs/>
          <w:iCs/>
          <w:sz w:val="24"/>
          <w:szCs w:val="24"/>
        </w:rPr>
        <w:lastRenderedPageBreak/>
        <w:t>A</w:t>
      </w:r>
      <w:r w:rsidR="004C711A" w:rsidRPr="00D3318D">
        <w:rPr>
          <w:b/>
          <w:bCs/>
          <w:iCs/>
          <w:sz w:val="24"/>
          <w:szCs w:val="24"/>
        </w:rPr>
        <w:t xml:space="preserve"> SADD</w:t>
      </w:r>
      <w:r w:rsidRPr="00D3318D">
        <w:rPr>
          <w:b/>
          <w:bCs/>
          <w:iCs/>
          <w:sz w:val="24"/>
          <w:szCs w:val="24"/>
        </w:rPr>
        <w:t xml:space="preserve"> </w:t>
      </w:r>
      <w:r w:rsidRPr="00D3318D">
        <w:rPr>
          <w:iCs/>
          <w:sz w:val="24"/>
          <w:szCs w:val="24"/>
        </w:rPr>
        <w:t>não pode</w:t>
      </w:r>
      <w:r w:rsidR="004C711A" w:rsidRPr="00D3318D">
        <w:rPr>
          <w:iCs/>
          <w:sz w:val="24"/>
          <w:szCs w:val="24"/>
        </w:rPr>
        <w:t xml:space="preserve">, no domínio das suas competências, formular qualquer juízo sobre a proposta formulada pelo avaliador, </w:t>
      </w:r>
      <w:r w:rsidR="004C711A" w:rsidRPr="00D3318D">
        <w:rPr>
          <w:bCs/>
          <w:iCs/>
          <w:sz w:val="24"/>
          <w:szCs w:val="24"/>
        </w:rPr>
        <w:t>mas</w:t>
      </w:r>
      <w:r w:rsidR="004C711A" w:rsidRPr="00D3318D">
        <w:rPr>
          <w:b/>
          <w:iCs/>
          <w:sz w:val="24"/>
          <w:szCs w:val="24"/>
        </w:rPr>
        <w:t xml:space="preserve"> </w:t>
      </w:r>
      <w:r w:rsidR="004C711A" w:rsidRPr="00D3318D">
        <w:rPr>
          <w:bCs/>
          <w:iCs/>
          <w:sz w:val="24"/>
          <w:szCs w:val="24"/>
        </w:rPr>
        <w:t>tão</w:t>
      </w:r>
      <w:r w:rsidR="002D4C72">
        <w:rPr>
          <w:bCs/>
          <w:iCs/>
          <w:sz w:val="24"/>
          <w:szCs w:val="24"/>
        </w:rPr>
        <w:t>-</w:t>
      </w:r>
      <w:r w:rsidR="004C711A" w:rsidRPr="00D3318D">
        <w:rPr>
          <w:bCs/>
          <w:iCs/>
          <w:sz w:val="24"/>
          <w:szCs w:val="24"/>
        </w:rPr>
        <w:t>só</w:t>
      </w:r>
      <w:r w:rsidR="004C711A" w:rsidRPr="00D3318D">
        <w:rPr>
          <w:b/>
          <w:iCs/>
          <w:sz w:val="24"/>
          <w:szCs w:val="24"/>
        </w:rPr>
        <w:t xml:space="preserve"> apreciar</w:t>
      </w:r>
      <w:r w:rsidR="004C711A" w:rsidRPr="00D3318D">
        <w:rPr>
          <w:iCs/>
          <w:sz w:val="24"/>
          <w:szCs w:val="24"/>
        </w:rPr>
        <w:t xml:space="preserve"> </w:t>
      </w:r>
      <w:r w:rsidR="004C711A" w:rsidRPr="00D3318D">
        <w:rPr>
          <w:b/>
          <w:bCs/>
          <w:iCs/>
          <w:sz w:val="24"/>
          <w:szCs w:val="24"/>
        </w:rPr>
        <w:t xml:space="preserve">os argumentos do docente </w:t>
      </w:r>
      <w:r w:rsidRPr="00D3318D">
        <w:rPr>
          <w:b/>
          <w:bCs/>
          <w:iCs/>
          <w:sz w:val="24"/>
          <w:szCs w:val="24"/>
        </w:rPr>
        <w:t>avaliador</w:t>
      </w:r>
      <w:r w:rsidR="00745F74" w:rsidRPr="00D3318D">
        <w:rPr>
          <w:b/>
          <w:bCs/>
          <w:iCs/>
          <w:sz w:val="24"/>
          <w:szCs w:val="24"/>
        </w:rPr>
        <w:t xml:space="preserve"> e, </w:t>
      </w:r>
      <w:r w:rsidRPr="00D3318D">
        <w:rPr>
          <w:b/>
          <w:bCs/>
          <w:iCs/>
          <w:sz w:val="24"/>
          <w:szCs w:val="24"/>
        </w:rPr>
        <w:t>em caso de necessidade</w:t>
      </w:r>
      <w:r w:rsidR="00745F74" w:rsidRPr="00D3318D">
        <w:rPr>
          <w:b/>
          <w:bCs/>
          <w:iCs/>
          <w:sz w:val="24"/>
          <w:szCs w:val="24"/>
        </w:rPr>
        <w:t>,</w:t>
      </w:r>
      <w:r w:rsidRPr="00D3318D">
        <w:rPr>
          <w:b/>
          <w:bCs/>
          <w:iCs/>
          <w:sz w:val="24"/>
          <w:szCs w:val="24"/>
        </w:rPr>
        <w:t xml:space="preserve"> </w:t>
      </w:r>
      <w:r w:rsidR="00745F74" w:rsidRPr="00D3318D">
        <w:rPr>
          <w:b/>
          <w:bCs/>
          <w:iCs/>
          <w:sz w:val="24"/>
          <w:szCs w:val="24"/>
        </w:rPr>
        <w:t>solicitar a aclaração dos mesmos</w:t>
      </w:r>
      <w:r w:rsidR="00745F74" w:rsidRPr="00D3318D">
        <w:rPr>
          <w:iCs/>
          <w:sz w:val="24"/>
          <w:szCs w:val="24"/>
        </w:rPr>
        <w:t>,</w:t>
      </w:r>
      <w:r w:rsidRPr="00D3318D">
        <w:rPr>
          <w:iCs/>
          <w:sz w:val="24"/>
          <w:szCs w:val="24"/>
        </w:rPr>
        <w:t xml:space="preserve"> assim como, em caso de reclamação, dos </w:t>
      </w:r>
      <w:r w:rsidR="00745F74" w:rsidRPr="00D3318D">
        <w:rPr>
          <w:iCs/>
          <w:sz w:val="24"/>
          <w:szCs w:val="24"/>
        </w:rPr>
        <w:t xml:space="preserve">argumentos </w:t>
      </w:r>
      <w:r w:rsidRPr="00D3318D">
        <w:rPr>
          <w:iCs/>
          <w:sz w:val="24"/>
          <w:szCs w:val="24"/>
        </w:rPr>
        <w:t>vertidos pelo avaliado</w:t>
      </w:r>
      <w:r w:rsidR="004C711A" w:rsidRPr="00D3318D">
        <w:rPr>
          <w:iCs/>
          <w:sz w:val="24"/>
          <w:szCs w:val="24"/>
        </w:rPr>
        <w:t xml:space="preserve">. </w:t>
      </w:r>
    </w:p>
    <w:p w14:paraId="07683EBA" w14:textId="77777777" w:rsidR="00D3318D" w:rsidRDefault="00D3318D" w:rsidP="00BF5B02">
      <w:pPr>
        <w:spacing w:after="120" w:line="360" w:lineRule="auto"/>
        <w:jc w:val="both"/>
        <w:rPr>
          <w:b/>
          <w:color w:val="FF0000"/>
          <w:sz w:val="24"/>
          <w:szCs w:val="24"/>
        </w:rPr>
      </w:pPr>
    </w:p>
    <w:p w14:paraId="0CC6910E" w14:textId="53B95114" w:rsidR="00745F74" w:rsidRPr="00EA46A7" w:rsidRDefault="00745F74" w:rsidP="00D3318D">
      <w:pPr>
        <w:spacing w:after="0" w:line="360" w:lineRule="auto"/>
        <w:jc w:val="both"/>
        <w:rPr>
          <w:b/>
          <w:color w:val="00B050"/>
          <w:sz w:val="24"/>
          <w:szCs w:val="24"/>
        </w:rPr>
      </w:pPr>
      <w:r w:rsidRPr="00EA46A7">
        <w:rPr>
          <w:b/>
          <w:color w:val="00B050"/>
          <w:sz w:val="24"/>
          <w:szCs w:val="24"/>
        </w:rPr>
        <w:t>Enquadramento, regimes e universos</w:t>
      </w:r>
    </w:p>
    <w:p w14:paraId="0F8FFE6B" w14:textId="22687356" w:rsidR="00EF6F5C" w:rsidRPr="001E3B05" w:rsidRDefault="00745F74" w:rsidP="001E50C0">
      <w:pPr>
        <w:autoSpaceDE w:val="0"/>
        <w:autoSpaceDN w:val="0"/>
        <w:adjustRightInd w:val="0"/>
        <w:spacing w:after="0"/>
        <w:jc w:val="both"/>
        <w:rPr>
          <w:rFonts w:cstheme="minorHAnsi"/>
          <w:bCs/>
          <w:sz w:val="24"/>
          <w:szCs w:val="24"/>
        </w:rPr>
      </w:pPr>
      <w:r w:rsidRPr="001E50C0">
        <w:rPr>
          <w:rFonts w:cstheme="minorHAnsi"/>
          <w:iCs/>
          <w:sz w:val="24"/>
          <w:szCs w:val="24"/>
        </w:rPr>
        <w:t xml:space="preserve">Os docentes em avaliação são distribuídos por diferentes </w:t>
      </w:r>
      <w:r w:rsidRPr="001E50C0">
        <w:rPr>
          <w:rFonts w:cstheme="minorHAnsi"/>
          <w:i/>
          <w:sz w:val="24"/>
          <w:szCs w:val="24"/>
        </w:rPr>
        <w:t xml:space="preserve">universos </w:t>
      </w:r>
      <w:r w:rsidRPr="001E50C0">
        <w:rPr>
          <w:rFonts w:cstheme="minorHAnsi"/>
          <w:iCs/>
          <w:sz w:val="24"/>
          <w:szCs w:val="24"/>
        </w:rPr>
        <w:t>(grupos de avaliados)</w:t>
      </w:r>
      <w:r w:rsidR="00EF6F5C" w:rsidRPr="001E50C0">
        <w:rPr>
          <w:rFonts w:cstheme="minorHAnsi"/>
          <w:iCs/>
          <w:sz w:val="24"/>
          <w:szCs w:val="24"/>
        </w:rPr>
        <w:t xml:space="preserve">. </w:t>
      </w:r>
      <w:r w:rsidR="00EF6F5C">
        <w:rPr>
          <w:rFonts w:cstheme="minorHAnsi"/>
          <w:sz w:val="24"/>
          <w:szCs w:val="24"/>
        </w:rPr>
        <w:t>O</w:t>
      </w:r>
      <w:r w:rsidR="00EF6F5C" w:rsidRPr="001E3B05">
        <w:rPr>
          <w:rFonts w:cstheme="minorHAnsi"/>
          <w:sz w:val="24"/>
          <w:szCs w:val="24"/>
        </w:rPr>
        <w:t xml:space="preserve">s </w:t>
      </w:r>
      <w:r w:rsidR="00EF6F5C" w:rsidRPr="00EF6F5C">
        <w:rPr>
          <w:rFonts w:cstheme="minorHAnsi"/>
          <w:b/>
          <w:bCs/>
          <w:sz w:val="24"/>
          <w:szCs w:val="24"/>
        </w:rPr>
        <w:t>universos</w:t>
      </w:r>
      <w:r w:rsidR="00EF6F5C" w:rsidRPr="001E3B05">
        <w:rPr>
          <w:rFonts w:cstheme="minorHAnsi"/>
          <w:sz w:val="24"/>
          <w:szCs w:val="24"/>
        </w:rPr>
        <w:t xml:space="preserve"> estão bem definidos no </w:t>
      </w:r>
      <w:r w:rsidR="00EF6F5C" w:rsidRPr="00EF6F5C">
        <w:rPr>
          <w:rFonts w:cstheme="minorHAnsi"/>
          <w:b/>
          <w:sz w:val="24"/>
          <w:szCs w:val="24"/>
        </w:rPr>
        <w:t>Despacho n.º 12567/2012</w:t>
      </w:r>
      <w:r w:rsidR="00EF6F5C" w:rsidRPr="001E3B05">
        <w:rPr>
          <w:rFonts w:cstheme="minorHAnsi"/>
          <w:bCs/>
          <w:sz w:val="24"/>
          <w:szCs w:val="24"/>
        </w:rPr>
        <w:t>, artigo 3</w:t>
      </w:r>
      <w:r w:rsidR="00EF6F5C">
        <w:rPr>
          <w:rFonts w:cstheme="minorHAnsi"/>
          <w:bCs/>
          <w:sz w:val="24"/>
          <w:szCs w:val="24"/>
        </w:rPr>
        <w:t>º.</w:t>
      </w:r>
    </w:p>
    <w:p w14:paraId="222013CF" w14:textId="77777777" w:rsidR="00EF6F5C" w:rsidRPr="001E3B05" w:rsidRDefault="00EF6F5C" w:rsidP="001E50C0">
      <w:pPr>
        <w:autoSpaceDE w:val="0"/>
        <w:autoSpaceDN w:val="0"/>
        <w:adjustRightInd w:val="0"/>
        <w:spacing w:after="120"/>
        <w:jc w:val="both"/>
        <w:rPr>
          <w:rFonts w:cstheme="minorHAnsi"/>
          <w:i/>
          <w:color w:val="1F497D" w:themeColor="text2"/>
          <w:sz w:val="24"/>
          <w:szCs w:val="24"/>
        </w:rPr>
      </w:pPr>
      <w:r w:rsidRPr="001E3B05">
        <w:rPr>
          <w:rFonts w:cstheme="minorHAnsi"/>
          <w:i/>
          <w:color w:val="1F497D" w:themeColor="text2"/>
          <w:sz w:val="24"/>
          <w:szCs w:val="24"/>
        </w:rPr>
        <w:t xml:space="preserve">1 — O disposto no presente despacho aplica -se, em cada agrupamento de escolas ou escola não agrupada, </w:t>
      </w:r>
      <w:r w:rsidRPr="00117689">
        <w:rPr>
          <w:rFonts w:cstheme="minorHAnsi"/>
          <w:b/>
          <w:i/>
          <w:color w:val="1F497D" w:themeColor="text2"/>
          <w:sz w:val="24"/>
          <w:szCs w:val="24"/>
        </w:rPr>
        <w:t>de forma independente</w:t>
      </w:r>
      <w:r w:rsidRPr="001E3B05">
        <w:rPr>
          <w:rFonts w:cstheme="minorHAnsi"/>
          <w:i/>
          <w:color w:val="1F497D" w:themeColor="text2"/>
          <w:sz w:val="24"/>
          <w:szCs w:val="24"/>
        </w:rPr>
        <w:t xml:space="preserve">, em cada ano escolar, a cada um dos seguintes </w:t>
      </w:r>
      <w:r w:rsidRPr="00EF6F5C">
        <w:rPr>
          <w:rFonts w:cstheme="minorHAnsi"/>
          <w:b/>
          <w:bCs/>
          <w:i/>
          <w:color w:val="1F497D" w:themeColor="text2"/>
          <w:sz w:val="24"/>
          <w:szCs w:val="24"/>
        </w:rPr>
        <w:t>universos de docentes a avaliar</w:t>
      </w:r>
      <w:r w:rsidRPr="001E3B05">
        <w:rPr>
          <w:rFonts w:cstheme="minorHAnsi"/>
          <w:i/>
          <w:color w:val="1F497D" w:themeColor="text2"/>
          <w:sz w:val="24"/>
          <w:szCs w:val="24"/>
        </w:rPr>
        <w:t>:</w:t>
      </w:r>
    </w:p>
    <w:p w14:paraId="43A4B23D" w14:textId="77777777" w:rsidR="00EF6F5C" w:rsidRPr="001E3B05" w:rsidRDefault="00EF6F5C" w:rsidP="001E50C0">
      <w:pPr>
        <w:autoSpaceDE w:val="0"/>
        <w:autoSpaceDN w:val="0"/>
        <w:adjustRightInd w:val="0"/>
        <w:spacing w:after="120"/>
        <w:ind w:left="708"/>
        <w:jc w:val="both"/>
        <w:rPr>
          <w:rFonts w:cstheme="minorHAnsi"/>
          <w:i/>
          <w:color w:val="1F497D" w:themeColor="text2"/>
          <w:sz w:val="24"/>
          <w:szCs w:val="24"/>
        </w:rPr>
      </w:pPr>
      <w:r w:rsidRPr="001E3B05">
        <w:rPr>
          <w:rFonts w:cstheme="minorHAnsi"/>
          <w:i/>
          <w:iCs/>
          <w:color w:val="1F497D" w:themeColor="text2"/>
          <w:sz w:val="24"/>
          <w:szCs w:val="24"/>
        </w:rPr>
        <w:t>a</w:t>
      </w:r>
      <w:r w:rsidRPr="001E3B05">
        <w:rPr>
          <w:rFonts w:cstheme="minorHAnsi"/>
          <w:i/>
          <w:color w:val="1F497D" w:themeColor="text2"/>
          <w:sz w:val="24"/>
          <w:szCs w:val="24"/>
        </w:rPr>
        <w:t>) Docentes contratados;</w:t>
      </w:r>
    </w:p>
    <w:p w14:paraId="2056A980" w14:textId="77777777" w:rsidR="00EF6F5C" w:rsidRPr="001E3B05" w:rsidRDefault="00EF6F5C" w:rsidP="001E50C0">
      <w:pPr>
        <w:autoSpaceDE w:val="0"/>
        <w:autoSpaceDN w:val="0"/>
        <w:adjustRightInd w:val="0"/>
        <w:spacing w:after="120"/>
        <w:ind w:left="708"/>
        <w:jc w:val="both"/>
        <w:rPr>
          <w:rFonts w:cstheme="minorHAnsi"/>
          <w:i/>
          <w:color w:val="1F497D" w:themeColor="text2"/>
          <w:sz w:val="24"/>
          <w:szCs w:val="24"/>
        </w:rPr>
      </w:pPr>
      <w:r w:rsidRPr="001E3B05">
        <w:rPr>
          <w:rFonts w:cstheme="minorHAnsi"/>
          <w:i/>
          <w:iCs/>
          <w:color w:val="1F497D" w:themeColor="text2"/>
          <w:sz w:val="24"/>
          <w:szCs w:val="24"/>
        </w:rPr>
        <w:t>b</w:t>
      </w:r>
      <w:r w:rsidRPr="001E3B05">
        <w:rPr>
          <w:rFonts w:cstheme="minorHAnsi"/>
          <w:i/>
          <w:color w:val="1F497D" w:themeColor="text2"/>
          <w:sz w:val="24"/>
          <w:szCs w:val="24"/>
        </w:rPr>
        <w:t>) Docentes integrados na carreira, incluindo os docentes em período probatório e os docentes avaliados através de ponderação curricular;</w:t>
      </w:r>
    </w:p>
    <w:p w14:paraId="37B15716" w14:textId="77777777" w:rsidR="00EF6F5C" w:rsidRPr="001E3B05" w:rsidRDefault="00EF6F5C" w:rsidP="001E50C0">
      <w:pPr>
        <w:autoSpaceDE w:val="0"/>
        <w:autoSpaceDN w:val="0"/>
        <w:adjustRightInd w:val="0"/>
        <w:spacing w:after="120"/>
        <w:ind w:left="708"/>
        <w:jc w:val="both"/>
        <w:rPr>
          <w:rFonts w:cstheme="minorHAnsi"/>
          <w:i/>
          <w:color w:val="1F497D" w:themeColor="text2"/>
          <w:sz w:val="24"/>
          <w:szCs w:val="24"/>
        </w:rPr>
      </w:pPr>
      <w:r w:rsidRPr="001E3B05">
        <w:rPr>
          <w:rFonts w:cstheme="minorHAnsi"/>
          <w:i/>
          <w:iCs/>
          <w:color w:val="1F497D" w:themeColor="text2"/>
          <w:sz w:val="24"/>
          <w:szCs w:val="24"/>
        </w:rPr>
        <w:t>c</w:t>
      </w:r>
      <w:r w:rsidRPr="001E3B05">
        <w:rPr>
          <w:rFonts w:cstheme="minorHAnsi"/>
          <w:i/>
          <w:color w:val="1F497D" w:themeColor="text2"/>
          <w:sz w:val="24"/>
          <w:szCs w:val="24"/>
        </w:rPr>
        <w:t>) Coordenadores de departamento curricular e coordenadores de estabelecimentos;</w:t>
      </w:r>
    </w:p>
    <w:p w14:paraId="2966BAB0" w14:textId="77777777" w:rsidR="00EF6F5C" w:rsidRDefault="00EF6F5C" w:rsidP="001E50C0">
      <w:pPr>
        <w:autoSpaceDE w:val="0"/>
        <w:autoSpaceDN w:val="0"/>
        <w:adjustRightInd w:val="0"/>
        <w:spacing w:after="120"/>
        <w:ind w:left="708"/>
        <w:jc w:val="both"/>
        <w:rPr>
          <w:rFonts w:cstheme="minorHAnsi"/>
          <w:i/>
          <w:color w:val="1F497D" w:themeColor="text2"/>
          <w:sz w:val="24"/>
          <w:szCs w:val="24"/>
        </w:rPr>
      </w:pPr>
      <w:r w:rsidRPr="001E3B05">
        <w:rPr>
          <w:rFonts w:cstheme="minorHAnsi"/>
          <w:i/>
          <w:iCs/>
          <w:color w:val="1F497D" w:themeColor="text2"/>
          <w:sz w:val="24"/>
          <w:szCs w:val="24"/>
        </w:rPr>
        <w:t>d</w:t>
      </w:r>
      <w:r w:rsidRPr="001E3B05">
        <w:rPr>
          <w:rFonts w:cstheme="minorHAnsi"/>
          <w:i/>
          <w:color w:val="1F497D" w:themeColor="text2"/>
          <w:sz w:val="24"/>
          <w:szCs w:val="24"/>
        </w:rPr>
        <w:t>) Avaliadores internos e membros da Secção de Avaliação do Desempenho Docente do Conselho Pedagógico, que não integrem a alínea anterior.</w:t>
      </w:r>
    </w:p>
    <w:p w14:paraId="35754784" w14:textId="3647CD52" w:rsidR="006B6DAA" w:rsidRDefault="006B6DAA" w:rsidP="001E50C0">
      <w:pPr>
        <w:autoSpaceDE w:val="0"/>
        <w:autoSpaceDN w:val="0"/>
        <w:adjustRightInd w:val="0"/>
        <w:spacing w:after="120"/>
        <w:jc w:val="both"/>
        <w:rPr>
          <w:rFonts w:cstheme="minorHAnsi"/>
          <w:iCs/>
          <w:sz w:val="24"/>
          <w:szCs w:val="24"/>
        </w:rPr>
      </w:pPr>
      <w:r w:rsidRPr="001E50C0">
        <w:rPr>
          <w:rFonts w:cstheme="minorHAnsi"/>
          <w:iCs/>
          <w:sz w:val="24"/>
          <w:szCs w:val="24"/>
        </w:rPr>
        <w:t xml:space="preserve">No caso dos docentes de carreira, há a considerar, ainda, a </w:t>
      </w:r>
      <w:r w:rsidRPr="006B6DAA">
        <w:rPr>
          <w:rFonts w:cstheme="minorHAnsi"/>
          <w:b/>
          <w:bCs/>
          <w:iCs/>
          <w:sz w:val="24"/>
          <w:szCs w:val="24"/>
        </w:rPr>
        <w:t xml:space="preserve">diferença entre regime geral e </w:t>
      </w:r>
      <w:r w:rsidR="001E50C0">
        <w:rPr>
          <w:rFonts w:cstheme="minorHAnsi"/>
          <w:b/>
          <w:bCs/>
          <w:iCs/>
          <w:sz w:val="24"/>
          <w:szCs w:val="24"/>
        </w:rPr>
        <w:t xml:space="preserve">regime </w:t>
      </w:r>
      <w:r w:rsidRPr="006B6DAA">
        <w:rPr>
          <w:rFonts w:cstheme="minorHAnsi"/>
          <w:b/>
          <w:bCs/>
          <w:iCs/>
          <w:sz w:val="24"/>
          <w:szCs w:val="24"/>
        </w:rPr>
        <w:t>especial</w:t>
      </w:r>
      <w:r>
        <w:rPr>
          <w:rFonts w:cstheme="minorHAnsi"/>
          <w:b/>
          <w:bCs/>
          <w:iCs/>
          <w:sz w:val="24"/>
          <w:szCs w:val="24"/>
        </w:rPr>
        <w:t>.</w:t>
      </w:r>
      <w:r w:rsidRPr="004C59A5">
        <w:rPr>
          <w:rFonts w:cstheme="minorHAnsi"/>
          <w:iCs/>
          <w:sz w:val="24"/>
          <w:szCs w:val="24"/>
        </w:rPr>
        <w:t xml:space="preserve"> </w:t>
      </w:r>
    </w:p>
    <w:p w14:paraId="3A4A97DB" w14:textId="2D1C246B" w:rsidR="006B6DAA" w:rsidRPr="004C59A5" w:rsidRDefault="006B6DAA" w:rsidP="001E50C0">
      <w:pPr>
        <w:autoSpaceDE w:val="0"/>
        <w:autoSpaceDN w:val="0"/>
        <w:adjustRightInd w:val="0"/>
        <w:spacing w:after="0"/>
        <w:jc w:val="both"/>
        <w:rPr>
          <w:rFonts w:cstheme="minorHAnsi"/>
          <w:iCs/>
          <w:sz w:val="24"/>
          <w:szCs w:val="24"/>
        </w:rPr>
      </w:pPr>
      <w:r w:rsidRPr="006B6DAA">
        <w:rPr>
          <w:rFonts w:cstheme="minorHAnsi"/>
          <w:b/>
          <w:bCs/>
          <w:iCs/>
          <w:sz w:val="24"/>
          <w:szCs w:val="24"/>
        </w:rPr>
        <w:t>No regime especial</w:t>
      </w:r>
      <w:r w:rsidRPr="004C59A5">
        <w:rPr>
          <w:rFonts w:cstheme="minorHAnsi"/>
          <w:iCs/>
          <w:sz w:val="24"/>
          <w:szCs w:val="24"/>
        </w:rPr>
        <w:t xml:space="preserve"> só </w:t>
      </w:r>
      <w:r>
        <w:rPr>
          <w:rFonts w:cstheme="minorHAnsi"/>
          <w:iCs/>
          <w:sz w:val="24"/>
          <w:szCs w:val="24"/>
        </w:rPr>
        <w:t xml:space="preserve">são </w:t>
      </w:r>
      <w:r w:rsidRPr="006B6DAA">
        <w:rPr>
          <w:rFonts w:cstheme="minorHAnsi"/>
          <w:b/>
          <w:bCs/>
          <w:iCs/>
          <w:sz w:val="24"/>
          <w:szCs w:val="24"/>
        </w:rPr>
        <w:t>analisadas as dimensões B e C</w:t>
      </w:r>
      <w:r>
        <w:rPr>
          <w:rFonts w:cstheme="minorHAnsi"/>
          <w:iCs/>
          <w:sz w:val="24"/>
          <w:szCs w:val="24"/>
        </w:rPr>
        <w:t>,</w:t>
      </w:r>
      <w:r w:rsidRPr="004C59A5">
        <w:rPr>
          <w:rFonts w:cstheme="minorHAnsi"/>
          <w:iCs/>
          <w:sz w:val="24"/>
          <w:szCs w:val="24"/>
        </w:rPr>
        <w:t xml:space="preserve"> com um máximo de classificação de </w:t>
      </w:r>
      <w:r w:rsidRPr="006B6DAA">
        <w:rPr>
          <w:rFonts w:cstheme="minorHAnsi"/>
          <w:b/>
          <w:bCs/>
          <w:iCs/>
          <w:sz w:val="24"/>
          <w:szCs w:val="24"/>
        </w:rPr>
        <w:t>Bom,</w:t>
      </w:r>
      <w:r w:rsidRPr="004C59A5">
        <w:rPr>
          <w:rFonts w:cstheme="minorHAnsi"/>
          <w:iCs/>
          <w:sz w:val="24"/>
          <w:szCs w:val="24"/>
        </w:rPr>
        <w:t xml:space="preserve"> sendo </w:t>
      </w:r>
      <w:r w:rsidRPr="006B6DAA">
        <w:rPr>
          <w:rFonts w:cstheme="minorHAnsi"/>
          <w:b/>
          <w:bCs/>
          <w:iCs/>
          <w:sz w:val="24"/>
          <w:szCs w:val="24"/>
        </w:rPr>
        <w:t>os grupos envolvidos</w:t>
      </w:r>
      <w:r w:rsidRPr="004C59A5">
        <w:rPr>
          <w:rFonts w:cstheme="minorHAnsi"/>
          <w:iCs/>
          <w:sz w:val="24"/>
          <w:szCs w:val="24"/>
        </w:rPr>
        <w:t>:</w:t>
      </w:r>
    </w:p>
    <w:p w14:paraId="5AB0795C" w14:textId="7AE2D109" w:rsidR="006B6DAA" w:rsidRPr="004C59A5" w:rsidRDefault="006B6DAA" w:rsidP="001E50C0">
      <w:pPr>
        <w:numPr>
          <w:ilvl w:val="0"/>
          <w:numId w:val="3"/>
        </w:numPr>
        <w:autoSpaceDE w:val="0"/>
        <w:autoSpaceDN w:val="0"/>
        <w:adjustRightInd w:val="0"/>
        <w:spacing w:after="0"/>
        <w:contextualSpacing/>
        <w:jc w:val="both"/>
        <w:rPr>
          <w:rFonts w:cstheme="minorHAnsi"/>
          <w:iCs/>
          <w:sz w:val="24"/>
          <w:szCs w:val="24"/>
        </w:rPr>
      </w:pPr>
      <w:r w:rsidRPr="004C59A5">
        <w:rPr>
          <w:rFonts w:cstheme="minorHAnsi"/>
          <w:iCs/>
          <w:sz w:val="24"/>
          <w:szCs w:val="24"/>
        </w:rPr>
        <w:t xml:space="preserve">Docentes </w:t>
      </w:r>
      <w:r>
        <w:rPr>
          <w:rFonts w:cstheme="minorHAnsi"/>
          <w:iCs/>
          <w:sz w:val="24"/>
          <w:szCs w:val="24"/>
        </w:rPr>
        <w:t xml:space="preserve">dos </w:t>
      </w:r>
      <w:r w:rsidRPr="004C59A5">
        <w:rPr>
          <w:rFonts w:cstheme="minorHAnsi"/>
          <w:iCs/>
          <w:sz w:val="24"/>
          <w:szCs w:val="24"/>
        </w:rPr>
        <w:t>8</w:t>
      </w:r>
      <w:r>
        <w:rPr>
          <w:rFonts w:cstheme="minorHAnsi"/>
          <w:iCs/>
          <w:sz w:val="24"/>
          <w:szCs w:val="24"/>
        </w:rPr>
        <w:t>º</w:t>
      </w:r>
      <w:r w:rsidRPr="004C59A5">
        <w:rPr>
          <w:rFonts w:cstheme="minorHAnsi"/>
          <w:iCs/>
          <w:sz w:val="24"/>
          <w:szCs w:val="24"/>
        </w:rPr>
        <w:t>,9</w:t>
      </w:r>
      <w:r>
        <w:rPr>
          <w:rFonts w:cstheme="minorHAnsi"/>
          <w:iCs/>
          <w:sz w:val="24"/>
          <w:szCs w:val="24"/>
        </w:rPr>
        <w:t>º</w:t>
      </w:r>
      <w:r w:rsidRPr="004C59A5">
        <w:rPr>
          <w:rFonts w:cstheme="minorHAnsi"/>
          <w:iCs/>
          <w:sz w:val="24"/>
          <w:szCs w:val="24"/>
        </w:rPr>
        <w:t xml:space="preserve"> e 10</w:t>
      </w:r>
      <w:r>
        <w:rPr>
          <w:rFonts w:cstheme="minorHAnsi"/>
          <w:iCs/>
          <w:sz w:val="24"/>
          <w:szCs w:val="24"/>
        </w:rPr>
        <w:t>º</w:t>
      </w:r>
      <w:r w:rsidRPr="004C59A5">
        <w:rPr>
          <w:rFonts w:cstheme="minorHAnsi"/>
          <w:iCs/>
          <w:sz w:val="24"/>
          <w:szCs w:val="24"/>
        </w:rPr>
        <w:t xml:space="preserve"> escal</w:t>
      </w:r>
      <w:r>
        <w:rPr>
          <w:rFonts w:cstheme="minorHAnsi"/>
          <w:iCs/>
          <w:sz w:val="24"/>
          <w:szCs w:val="24"/>
        </w:rPr>
        <w:t>ões;</w:t>
      </w:r>
    </w:p>
    <w:p w14:paraId="3F2C9F3B" w14:textId="7431F557" w:rsidR="006B6DAA" w:rsidRDefault="006B6DAA" w:rsidP="001E50C0">
      <w:pPr>
        <w:numPr>
          <w:ilvl w:val="0"/>
          <w:numId w:val="3"/>
        </w:numPr>
        <w:autoSpaceDE w:val="0"/>
        <w:autoSpaceDN w:val="0"/>
        <w:adjustRightInd w:val="0"/>
        <w:spacing w:after="120"/>
        <w:contextualSpacing/>
        <w:jc w:val="both"/>
        <w:rPr>
          <w:rFonts w:cstheme="minorHAnsi"/>
          <w:iCs/>
          <w:sz w:val="24"/>
          <w:szCs w:val="24"/>
        </w:rPr>
      </w:pPr>
      <w:r w:rsidRPr="00364A5F">
        <w:rPr>
          <w:rFonts w:cstheme="minorHAnsi"/>
          <w:iCs/>
          <w:sz w:val="24"/>
          <w:szCs w:val="24"/>
        </w:rPr>
        <w:t xml:space="preserve">Docentes que exerçam </w:t>
      </w:r>
      <w:r w:rsidRPr="004C59A5">
        <w:rPr>
          <w:rFonts w:cstheme="minorHAnsi"/>
          <w:iCs/>
          <w:sz w:val="24"/>
          <w:szCs w:val="24"/>
        </w:rPr>
        <w:t>funções de subdiretor, adjunto, assessor da direção, coordenador de departamento, coordenador de estabelecimento e avaliador pertencente à SADD</w:t>
      </w:r>
      <w:r>
        <w:rPr>
          <w:rFonts w:cstheme="minorHAnsi"/>
          <w:iCs/>
          <w:sz w:val="24"/>
          <w:szCs w:val="24"/>
        </w:rPr>
        <w:t>.</w:t>
      </w:r>
    </w:p>
    <w:p w14:paraId="3B9E062A" w14:textId="77777777" w:rsidR="001E50C0" w:rsidRDefault="001E50C0" w:rsidP="001E50C0">
      <w:pPr>
        <w:autoSpaceDE w:val="0"/>
        <w:autoSpaceDN w:val="0"/>
        <w:adjustRightInd w:val="0"/>
        <w:spacing w:after="120"/>
        <w:ind w:left="720"/>
        <w:contextualSpacing/>
        <w:jc w:val="both"/>
        <w:rPr>
          <w:rFonts w:cstheme="minorHAnsi"/>
          <w:iCs/>
          <w:sz w:val="24"/>
          <w:szCs w:val="24"/>
        </w:rPr>
      </w:pPr>
    </w:p>
    <w:p w14:paraId="54D3084F" w14:textId="19BF7025" w:rsidR="006B6DAA" w:rsidRPr="004C59A5" w:rsidRDefault="006B6DAA" w:rsidP="001E50C0">
      <w:pPr>
        <w:autoSpaceDE w:val="0"/>
        <w:autoSpaceDN w:val="0"/>
        <w:adjustRightInd w:val="0"/>
        <w:spacing w:after="120"/>
        <w:jc w:val="both"/>
        <w:rPr>
          <w:rFonts w:cstheme="minorHAnsi"/>
          <w:iCs/>
          <w:sz w:val="24"/>
          <w:szCs w:val="24"/>
        </w:rPr>
      </w:pPr>
      <w:r w:rsidRPr="006B6DAA">
        <w:rPr>
          <w:rFonts w:cstheme="minorHAnsi"/>
          <w:b/>
          <w:bCs/>
          <w:iCs/>
          <w:sz w:val="24"/>
          <w:szCs w:val="24"/>
        </w:rPr>
        <w:t>Caso estes docentes queiram ter acesso a uma classificação superior a Bom</w:t>
      </w:r>
      <w:r>
        <w:rPr>
          <w:rFonts w:cstheme="minorHAnsi"/>
          <w:iCs/>
          <w:sz w:val="24"/>
          <w:szCs w:val="24"/>
        </w:rPr>
        <w:t>,</w:t>
      </w:r>
      <w:r w:rsidRPr="004C59A5">
        <w:rPr>
          <w:rFonts w:cstheme="minorHAnsi"/>
          <w:iCs/>
          <w:sz w:val="24"/>
          <w:szCs w:val="24"/>
        </w:rPr>
        <w:t xml:space="preserve"> ter</w:t>
      </w:r>
      <w:r>
        <w:rPr>
          <w:rFonts w:cstheme="minorHAnsi"/>
          <w:iCs/>
          <w:sz w:val="24"/>
          <w:szCs w:val="24"/>
        </w:rPr>
        <w:t>ão</w:t>
      </w:r>
      <w:r w:rsidRPr="004C59A5">
        <w:rPr>
          <w:rFonts w:cstheme="minorHAnsi"/>
          <w:iCs/>
          <w:sz w:val="24"/>
          <w:szCs w:val="24"/>
        </w:rPr>
        <w:t xml:space="preserve"> de o solicitar com base no n</w:t>
      </w:r>
      <w:r>
        <w:rPr>
          <w:rFonts w:cstheme="minorHAnsi"/>
          <w:iCs/>
          <w:sz w:val="24"/>
          <w:szCs w:val="24"/>
        </w:rPr>
        <w:t>º</w:t>
      </w:r>
      <w:r w:rsidRPr="004C59A5">
        <w:rPr>
          <w:rFonts w:cstheme="minorHAnsi"/>
          <w:iCs/>
          <w:sz w:val="24"/>
          <w:szCs w:val="24"/>
        </w:rPr>
        <w:t xml:space="preserve"> 7 do artigo 27 (</w:t>
      </w:r>
      <w:r w:rsidRPr="004C59A5">
        <w:rPr>
          <w:rFonts w:cstheme="minorHAnsi"/>
          <w:bCs/>
          <w:sz w:val="24"/>
          <w:szCs w:val="24"/>
        </w:rPr>
        <w:t>Decreto Regulamentar n.º 26/2012)</w:t>
      </w:r>
      <w:r>
        <w:rPr>
          <w:rFonts w:cstheme="minorHAnsi"/>
          <w:bCs/>
          <w:sz w:val="24"/>
          <w:szCs w:val="24"/>
        </w:rPr>
        <w:t xml:space="preserve">, passando ao </w:t>
      </w:r>
      <w:r w:rsidRPr="006B6DAA">
        <w:rPr>
          <w:rFonts w:cstheme="minorHAnsi"/>
          <w:b/>
          <w:sz w:val="24"/>
          <w:szCs w:val="24"/>
        </w:rPr>
        <w:t>regime geral</w:t>
      </w:r>
      <w:r>
        <w:rPr>
          <w:rFonts w:cstheme="minorHAnsi"/>
          <w:bCs/>
          <w:sz w:val="24"/>
          <w:szCs w:val="24"/>
        </w:rPr>
        <w:t>.</w:t>
      </w:r>
      <w:r w:rsidRPr="004C59A5">
        <w:rPr>
          <w:rFonts w:cstheme="minorHAnsi"/>
          <w:iCs/>
          <w:sz w:val="24"/>
          <w:szCs w:val="24"/>
        </w:rPr>
        <w:t xml:space="preserve"> </w:t>
      </w:r>
    </w:p>
    <w:p w14:paraId="3EF2AFC4" w14:textId="77777777" w:rsidR="006B6DAA" w:rsidRDefault="006B6DAA" w:rsidP="001E50C0">
      <w:pPr>
        <w:autoSpaceDE w:val="0"/>
        <w:autoSpaceDN w:val="0"/>
        <w:adjustRightInd w:val="0"/>
        <w:spacing w:after="120"/>
        <w:jc w:val="both"/>
        <w:rPr>
          <w:rFonts w:cstheme="minorHAnsi"/>
          <w:i/>
          <w:color w:val="1F497D" w:themeColor="text2"/>
          <w:sz w:val="24"/>
          <w:szCs w:val="24"/>
        </w:rPr>
      </w:pPr>
      <w:r w:rsidRPr="001E3B05">
        <w:rPr>
          <w:rFonts w:cstheme="minorHAnsi"/>
          <w:i/>
          <w:iCs/>
          <w:color w:val="1F497D" w:themeColor="text2"/>
          <w:sz w:val="24"/>
          <w:szCs w:val="24"/>
        </w:rPr>
        <w:t>“</w:t>
      </w:r>
      <w:r w:rsidRPr="001E3B05">
        <w:rPr>
          <w:rFonts w:cstheme="minorHAnsi"/>
          <w:i/>
          <w:color w:val="1F497D" w:themeColor="text2"/>
          <w:sz w:val="24"/>
          <w:szCs w:val="24"/>
        </w:rPr>
        <w:t xml:space="preserve">A obtenção da menção de </w:t>
      </w:r>
      <w:r w:rsidRPr="001E3B05">
        <w:rPr>
          <w:rFonts w:cstheme="minorHAnsi"/>
          <w:i/>
          <w:iCs/>
          <w:color w:val="1F497D" w:themeColor="text2"/>
          <w:sz w:val="24"/>
          <w:szCs w:val="24"/>
        </w:rPr>
        <w:t xml:space="preserve">Muito Bom </w:t>
      </w:r>
      <w:r w:rsidRPr="001E3B05">
        <w:rPr>
          <w:rFonts w:cstheme="minorHAnsi"/>
          <w:i/>
          <w:color w:val="1F497D" w:themeColor="text2"/>
          <w:sz w:val="24"/>
          <w:szCs w:val="24"/>
        </w:rPr>
        <w:t xml:space="preserve">e </w:t>
      </w:r>
      <w:r w:rsidRPr="001E3B05">
        <w:rPr>
          <w:rFonts w:cstheme="minorHAnsi"/>
          <w:i/>
          <w:iCs/>
          <w:color w:val="1F497D" w:themeColor="text2"/>
          <w:sz w:val="24"/>
          <w:szCs w:val="24"/>
        </w:rPr>
        <w:t xml:space="preserve">Excelente </w:t>
      </w:r>
      <w:r w:rsidRPr="001E3B05">
        <w:rPr>
          <w:rFonts w:cstheme="minorHAnsi"/>
          <w:i/>
          <w:color w:val="1F497D" w:themeColor="text2"/>
          <w:sz w:val="24"/>
          <w:szCs w:val="24"/>
        </w:rPr>
        <w:t>pelos docentes identificados no n.º 1 implica a sujeição ao</w:t>
      </w:r>
      <w:r w:rsidRPr="001E3B05">
        <w:rPr>
          <w:rFonts w:cstheme="minorHAnsi"/>
          <w:i/>
          <w:iCs/>
          <w:color w:val="1F497D" w:themeColor="text2"/>
          <w:sz w:val="24"/>
          <w:szCs w:val="24"/>
        </w:rPr>
        <w:t xml:space="preserve"> </w:t>
      </w:r>
      <w:r w:rsidRPr="001E3B05">
        <w:rPr>
          <w:rFonts w:cstheme="minorHAnsi"/>
          <w:i/>
          <w:color w:val="1F497D" w:themeColor="text2"/>
          <w:sz w:val="24"/>
          <w:szCs w:val="24"/>
        </w:rPr>
        <w:t>regime geral de avaliação do desempenho”</w:t>
      </w:r>
    </w:p>
    <w:p w14:paraId="062A8262" w14:textId="77777777" w:rsidR="006B6DAA" w:rsidRDefault="006B6DAA" w:rsidP="00EF6F5C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76A2C358" w14:textId="1609A872" w:rsidR="00EF6F5C" w:rsidRPr="001E3B05" w:rsidRDefault="00EF6F5C" w:rsidP="001E50C0">
      <w:pPr>
        <w:autoSpaceDE w:val="0"/>
        <w:autoSpaceDN w:val="0"/>
        <w:adjustRightInd w:val="0"/>
        <w:spacing w:after="120"/>
        <w:jc w:val="both"/>
        <w:rPr>
          <w:rFonts w:cstheme="minorHAnsi"/>
          <w:sz w:val="24"/>
          <w:szCs w:val="24"/>
        </w:rPr>
      </w:pPr>
      <w:r w:rsidRPr="00EF6F5C">
        <w:rPr>
          <w:rFonts w:cstheme="minorHAnsi"/>
          <w:b/>
          <w:bCs/>
          <w:sz w:val="24"/>
          <w:szCs w:val="24"/>
        </w:rPr>
        <w:t>A atribuição</w:t>
      </w:r>
      <w:r w:rsidRPr="00D06779">
        <w:rPr>
          <w:rFonts w:cstheme="minorHAnsi"/>
          <w:b/>
          <w:sz w:val="24"/>
          <w:szCs w:val="24"/>
        </w:rPr>
        <w:t xml:space="preserve"> das menções </w:t>
      </w:r>
      <w:r w:rsidR="006B6DAA">
        <w:rPr>
          <w:rFonts w:cstheme="minorHAnsi"/>
          <w:b/>
          <w:sz w:val="24"/>
          <w:szCs w:val="24"/>
        </w:rPr>
        <w:t xml:space="preserve">de MUITO BOM e EXCELENTE </w:t>
      </w:r>
      <w:r w:rsidRPr="00D06779">
        <w:rPr>
          <w:rFonts w:cstheme="minorHAnsi"/>
          <w:b/>
          <w:sz w:val="24"/>
          <w:szCs w:val="24"/>
        </w:rPr>
        <w:t>é aplicada percentualmente a cada universo</w:t>
      </w:r>
      <w:r>
        <w:rPr>
          <w:rFonts w:cstheme="minorHAnsi"/>
          <w:b/>
          <w:sz w:val="24"/>
          <w:szCs w:val="24"/>
        </w:rPr>
        <w:t>,</w:t>
      </w:r>
      <w:r w:rsidRPr="001E3B05">
        <w:rPr>
          <w:rFonts w:cstheme="minorHAnsi"/>
          <w:sz w:val="24"/>
          <w:szCs w:val="24"/>
        </w:rPr>
        <w:t xml:space="preserve"> com base no </w:t>
      </w:r>
      <w:r w:rsidR="001D6957">
        <w:rPr>
          <w:rFonts w:cstheme="minorHAnsi"/>
          <w:sz w:val="24"/>
          <w:szCs w:val="24"/>
        </w:rPr>
        <w:t>disposto n</w:t>
      </w:r>
      <w:r w:rsidRPr="001E3B05">
        <w:rPr>
          <w:rFonts w:cstheme="minorHAnsi"/>
          <w:sz w:val="24"/>
          <w:szCs w:val="24"/>
        </w:rPr>
        <w:t xml:space="preserve">o </w:t>
      </w:r>
      <w:r w:rsidRPr="001D6957">
        <w:rPr>
          <w:rFonts w:cstheme="minorHAnsi"/>
          <w:b/>
          <w:bCs/>
          <w:sz w:val="24"/>
          <w:szCs w:val="24"/>
        </w:rPr>
        <w:t>despacho 12567/2012</w:t>
      </w:r>
      <w:r>
        <w:rPr>
          <w:rFonts w:cstheme="minorHAnsi"/>
          <w:sz w:val="24"/>
          <w:szCs w:val="24"/>
        </w:rPr>
        <w:t>.</w:t>
      </w:r>
    </w:p>
    <w:p w14:paraId="5D2CF377" w14:textId="353708E8" w:rsidR="00EF6F5C" w:rsidRDefault="00EF6F5C" w:rsidP="001E50C0">
      <w:pPr>
        <w:autoSpaceDE w:val="0"/>
        <w:autoSpaceDN w:val="0"/>
        <w:adjustRightInd w:val="0"/>
        <w:spacing w:after="120"/>
        <w:jc w:val="both"/>
        <w:rPr>
          <w:rFonts w:cstheme="minorHAnsi"/>
          <w:i/>
          <w:color w:val="1F497D" w:themeColor="text2"/>
          <w:sz w:val="24"/>
          <w:szCs w:val="24"/>
        </w:rPr>
      </w:pPr>
      <w:r w:rsidRPr="001E3B05">
        <w:rPr>
          <w:rFonts w:cstheme="minorHAnsi"/>
          <w:i/>
          <w:color w:val="1F497D" w:themeColor="text2"/>
          <w:sz w:val="24"/>
          <w:szCs w:val="24"/>
        </w:rPr>
        <w:lastRenderedPageBreak/>
        <w:t xml:space="preserve">2 — Cada um dos universos </w:t>
      </w:r>
      <w:r w:rsidR="006B6DAA">
        <w:rPr>
          <w:rFonts w:cstheme="minorHAnsi"/>
          <w:i/>
          <w:color w:val="1F497D" w:themeColor="text2"/>
          <w:sz w:val="24"/>
          <w:szCs w:val="24"/>
        </w:rPr>
        <w:t>(…)</w:t>
      </w:r>
      <w:r w:rsidRPr="001E3B05">
        <w:rPr>
          <w:rFonts w:cstheme="minorHAnsi"/>
          <w:i/>
          <w:color w:val="1F497D" w:themeColor="text2"/>
          <w:sz w:val="24"/>
          <w:szCs w:val="24"/>
        </w:rPr>
        <w:t xml:space="preserve"> integra a totalidade dos docentes avaliados, em cada ano escolar, e </w:t>
      </w:r>
      <w:r w:rsidR="001D6957">
        <w:rPr>
          <w:rFonts w:cstheme="minorHAnsi"/>
          <w:i/>
          <w:color w:val="1F497D" w:themeColor="text2"/>
          <w:sz w:val="24"/>
          <w:szCs w:val="24"/>
        </w:rPr>
        <w:t xml:space="preserve">(os requisitos para a atribuição das menções de Muito Bom e Excelente) </w:t>
      </w:r>
      <w:r w:rsidRPr="001E3B05">
        <w:rPr>
          <w:rFonts w:cstheme="minorHAnsi"/>
          <w:i/>
          <w:color w:val="1F497D" w:themeColor="text2"/>
          <w:sz w:val="24"/>
          <w:szCs w:val="24"/>
        </w:rPr>
        <w:t>são calculados no momento do procedimento de harmonização das propostas dos avaliadores pela Secção de Avaliação do Desempenho Docente do Conselho Pedagógico.</w:t>
      </w:r>
    </w:p>
    <w:p w14:paraId="27F7E12E" w14:textId="5869FFF5" w:rsidR="00EF6F5C" w:rsidRDefault="00EF6F5C" w:rsidP="001E50C0">
      <w:pPr>
        <w:autoSpaceDE w:val="0"/>
        <w:autoSpaceDN w:val="0"/>
        <w:adjustRightInd w:val="0"/>
        <w:spacing w:after="120"/>
        <w:jc w:val="both"/>
        <w:rPr>
          <w:rFonts w:cstheme="minorHAnsi"/>
          <w:b/>
          <w:i/>
          <w:color w:val="1F497D" w:themeColor="text2"/>
          <w:sz w:val="24"/>
          <w:szCs w:val="24"/>
        </w:rPr>
      </w:pPr>
      <w:r w:rsidRPr="001E3B05">
        <w:rPr>
          <w:rFonts w:cstheme="minorHAnsi"/>
          <w:i/>
          <w:color w:val="1F497D" w:themeColor="text2"/>
          <w:sz w:val="24"/>
          <w:szCs w:val="24"/>
        </w:rPr>
        <w:t xml:space="preserve">3- </w:t>
      </w:r>
      <w:r w:rsidRPr="001D6957">
        <w:rPr>
          <w:rFonts w:cstheme="minorHAnsi"/>
          <w:b/>
          <w:bCs/>
          <w:i/>
          <w:color w:val="1F497D" w:themeColor="text2"/>
          <w:sz w:val="24"/>
          <w:szCs w:val="24"/>
        </w:rPr>
        <w:t>Os percentis previstos no n.º 3 do artigo 46.º do ECD</w:t>
      </w:r>
      <w:r w:rsidRPr="001E3B05">
        <w:rPr>
          <w:rFonts w:cstheme="minorHAnsi"/>
          <w:i/>
          <w:color w:val="1F497D" w:themeColor="text2"/>
          <w:sz w:val="24"/>
          <w:szCs w:val="24"/>
        </w:rPr>
        <w:t xml:space="preserve"> e no n.º 3 do artigo 20.º do Decreto Regulamentar n.º 26/2012, 21 de fevereiro, </w:t>
      </w:r>
      <w:r w:rsidRPr="001D6957">
        <w:rPr>
          <w:rFonts w:cstheme="minorHAnsi"/>
          <w:b/>
          <w:bCs/>
          <w:i/>
          <w:color w:val="1F497D" w:themeColor="text2"/>
          <w:sz w:val="24"/>
          <w:szCs w:val="24"/>
        </w:rPr>
        <w:t>são aplicados para</w:t>
      </w:r>
      <w:r w:rsidRPr="001E3B05">
        <w:rPr>
          <w:rFonts w:cstheme="minorHAnsi"/>
          <w:i/>
          <w:color w:val="1F497D" w:themeColor="text2"/>
          <w:sz w:val="24"/>
          <w:szCs w:val="24"/>
        </w:rPr>
        <w:t xml:space="preserve"> </w:t>
      </w:r>
      <w:r w:rsidRPr="001D6957">
        <w:rPr>
          <w:rFonts w:cstheme="minorHAnsi"/>
          <w:b/>
          <w:bCs/>
          <w:i/>
          <w:color w:val="1F497D" w:themeColor="text2"/>
          <w:sz w:val="24"/>
          <w:szCs w:val="24"/>
        </w:rPr>
        <w:t xml:space="preserve">determinação do número máximo de menções qualitativas </w:t>
      </w:r>
      <w:proofErr w:type="gramStart"/>
      <w:r w:rsidRPr="001D6957">
        <w:rPr>
          <w:rFonts w:cstheme="minorHAnsi"/>
          <w:b/>
          <w:bCs/>
          <w:i/>
          <w:color w:val="1F497D" w:themeColor="text2"/>
          <w:sz w:val="24"/>
          <w:szCs w:val="24"/>
        </w:rPr>
        <w:t>de</w:t>
      </w:r>
      <w:r w:rsidR="001D6957">
        <w:rPr>
          <w:rFonts w:cstheme="minorHAnsi"/>
          <w:b/>
          <w:bCs/>
          <w:i/>
          <w:color w:val="1F497D" w:themeColor="text2"/>
          <w:sz w:val="24"/>
          <w:szCs w:val="24"/>
        </w:rPr>
        <w:t xml:space="preserve"> E</w:t>
      </w:r>
      <w:r w:rsidRPr="001D6957">
        <w:rPr>
          <w:rFonts w:cstheme="minorHAnsi"/>
          <w:b/>
          <w:bCs/>
          <w:i/>
          <w:iCs/>
          <w:color w:val="1F497D" w:themeColor="text2"/>
          <w:sz w:val="24"/>
          <w:szCs w:val="24"/>
        </w:rPr>
        <w:t>xcelente</w:t>
      </w:r>
      <w:proofErr w:type="gramEnd"/>
      <w:r w:rsidRPr="001D6957">
        <w:rPr>
          <w:rFonts w:cstheme="minorHAnsi"/>
          <w:b/>
          <w:bCs/>
          <w:i/>
          <w:iCs/>
          <w:color w:val="1F497D" w:themeColor="text2"/>
          <w:sz w:val="24"/>
          <w:szCs w:val="24"/>
        </w:rPr>
        <w:t xml:space="preserve"> </w:t>
      </w:r>
      <w:r w:rsidRPr="001D6957">
        <w:rPr>
          <w:rFonts w:cstheme="minorHAnsi"/>
          <w:b/>
          <w:bCs/>
          <w:i/>
          <w:color w:val="1F497D" w:themeColor="text2"/>
          <w:sz w:val="24"/>
          <w:szCs w:val="24"/>
        </w:rPr>
        <w:t xml:space="preserve">e de </w:t>
      </w:r>
      <w:r w:rsidRPr="001D6957">
        <w:rPr>
          <w:rFonts w:cstheme="minorHAnsi"/>
          <w:b/>
          <w:bCs/>
          <w:i/>
          <w:iCs/>
          <w:color w:val="1F497D" w:themeColor="text2"/>
          <w:sz w:val="24"/>
          <w:szCs w:val="24"/>
        </w:rPr>
        <w:t>Muito Bom</w:t>
      </w:r>
      <w:r w:rsidRPr="001E3B05">
        <w:rPr>
          <w:rFonts w:cstheme="minorHAnsi"/>
          <w:i/>
          <w:color w:val="1F497D" w:themeColor="text2"/>
          <w:sz w:val="24"/>
          <w:szCs w:val="24"/>
        </w:rPr>
        <w:t xml:space="preserve">, com arredondamento à unidade, </w:t>
      </w:r>
      <w:r w:rsidRPr="008E15BD">
        <w:rPr>
          <w:rFonts w:cstheme="minorHAnsi"/>
          <w:b/>
          <w:i/>
          <w:color w:val="1F497D" w:themeColor="text2"/>
          <w:sz w:val="24"/>
          <w:szCs w:val="24"/>
        </w:rPr>
        <w:t>de forma independente em cada universo.</w:t>
      </w:r>
    </w:p>
    <w:p w14:paraId="30BB0504" w14:textId="15E0DC61" w:rsidR="00EF6F5C" w:rsidRPr="00DC09D5" w:rsidRDefault="00EF6F5C" w:rsidP="001E50C0">
      <w:pPr>
        <w:autoSpaceDE w:val="0"/>
        <w:autoSpaceDN w:val="0"/>
        <w:adjustRightInd w:val="0"/>
        <w:spacing w:after="120"/>
        <w:jc w:val="both"/>
        <w:rPr>
          <w:rFonts w:cstheme="minorHAnsi"/>
          <w:b/>
          <w:sz w:val="24"/>
          <w:szCs w:val="24"/>
        </w:rPr>
      </w:pPr>
      <w:r w:rsidRPr="00DC09D5">
        <w:rPr>
          <w:rFonts w:cstheme="minorHAnsi"/>
          <w:b/>
          <w:sz w:val="24"/>
          <w:szCs w:val="24"/>
        </w:rPr>
        <w:t xml:space="preserve">Alerta-se para o facto de </w:t>
      </w:r>
      <w:r>
        <w:rPr>
          <w:rFonts w:cstheme="minorHAnsi"/>
          <w:b/>
          <w:sz w:val="24"/>
          <w:szCs w:val="24"/>
        </w:rPr>
        <w:t>poderem ser concorrentes</w:t>
      </w:r>
      <w:r w:rsidR="001D6957">
        <w:rPr>
          <w:rFonts w:cstheme="minorHAnsi"/>
          <w:b/>
          <w:sz w:val="24"/>
          <w:szCs w:val="24"/>
        </w:rPr>
        <w:t>,</w:t>
      </w:r>
      <w:r>
        <w:rPr>
          <w:rFonts w:cstheme="minorHAnsi"/>
          <w:b/>
          <w:sz w:val="24"/>
          <w:szCs w:val="24"/>
        </w:rPr>
        <w:t xml:space="preserve"> no mesmo universo</w:t>
      </w:r>
      <w:r w:rsidR="001D6957">
        <w:rPr>
          <w:rFonts w:cstheme="minorHAnsi"/>
          <w:b/>
          <w:sz w:val="24"/>
          <w:szCs w:val="24"/>
        </w:rPr>
        <w:t>,</w:t>
      </w:r>
      <w:r>
        <w:rPr>
          <w:rFonts w:cstheme="minorHAnsi"/>
          <w:b/>
          <w:sz w:val="24"/>
          <w:szCs w:val="24"/>
        </w:rPr>
        <w:t xml:space="preserve"> </w:t>
      </w:r>
      <w:r w:rsidRPr="001D6957">
        <w:rPr>
          <w:rFonts w:cstheme="minorHAnsi"/>
          <w:b/>
          <w:sz w:val="24"/>
          <w:szCs w:val="24"/>
          <w:u w:val="single"/>
        </w:rPr>
        <w:t xml:space="preserve">professores com e sem avaliação externa </w:t>
      </w:r>
      <w:r>
        <w:rPr>
          <w:rFonts w:cstheme="minorHAnsi"/>
          <w:b/>
          <w:sz w:val="24"/>
          <w:szCs w:val="24"/>
        </w:rPr>
        <w:t>(aulas assistidas)</w:t>
      </w:r>
      <w:r w:rsidR="001D6957">
        <w:rPr>
          <w:rFonts w:cstheme="minorHAnsi"/>
          <w:b/>
          <w:sz w:val="24"/>
          <w:szCs w:val="24"/>
        </w:rPr>
        <w:t>.</w:t>
      </w:r>
      <w:r w:rsidRPr="00DC09D5">
        <w:rPr>
          <w:rFonts w:cstheme="minorHAnsi"/>
          <w:b/>
          <w:sz w:val="24"/>
          <w:szCs w:val="24"/>
        </w:rPr>
        <w:t xml:space="preserve"> </w:t>
      </w:r>
    </w:p>
    <w:p w14:paraId="7D4FF187" w14:textId="1AEC1747" w:rsidR="00EF6F5C" w:rsidRPr="001E3B05" w:rsidRDefault="00EF6F5C" w:rsidP="001E50C0">
      <w:pPr>
        <w:autoSpaceDE w:val="0"/>
        <w:autoSpaceDN w:val="0"/>
        <w:adjustRightInd w:val="0"/>
        <w:spacing w:after="120"/>
        <w:jc w:val="both"/>
        <w:rPr>
          <w:rFonts w:cstheme="minorHAnsi"/>
          <w:sz w:val="24"/>
          <w:szCs w:val="24"/>
        </w:rPr>
      </w:pPr>
      <w:r w:rsidRPr="001D6957">
        <w:rPr>
          <w:rFonts w:cstheme="minorHAnsi"/>
          <w:iCs/>
          <w:sz w:val="24"/>
          <w:szCs w:val="24"/>
        </w:rPr>
        <w:t>No nosso caso e dependendo da avaliação externa d</w:t>
      </w:r>
      <w:r w:rsidR="001D6957" w:rsidRPr="001D6957">
        <w:rPr>
          <w:rFonts w:cstheme="minorHAnsi"/>
          <w:iCs/>
          <w:sz w:val="24"/>
          <w:szCs w:val="24"/>
        </w:rPr>
        <w:t>o</w:t>
      </w:r>
      <w:r w:rsidRPr="001D6957">
        <w:rPr>
          <w:rFonts w:cstheme="minorHAnsi"/>
          <w:iCs/>
          <w:sz w:val="24"/>
          <w:szCs w:val="24"/>
        </w:rPr>
        <w:t xml:space="preserve"> AEC</w:t>
      </w:r>
      <w:r w:rsidR="001D6957">
        <w:rPr>
          <w:rFonts w:cstheme="minorHAnsi"/>
          <w:iCs/>
          <w:sz w:val="24"/>
          <w:szCs w:val="24"/>
        </w:rPr>
        <w:t xml:space="preserve"> (avaliação feita pela IGEC)</w:t>
      </w:r>
      <w:r w:rsidR="001E50C0">
        <w:rPr>
          <w:rFonts w:cstheme="minorHAnsi"/>
          <w:iCs/>
          <w:sz w:val="24"/>
          <w:szCs w:val="24"/>
        </w:rPr>
        <w:t>,</w:t>
      </w:r>
      <w:r w:rsidRPr="001D6957">
        <w:rPr>
          <w:rFonts w:cstheme="minorHAnsi"/>
          <w:iCs/>
          <w:sz w:val="24"/>
          <w:szCs w:val="24"/>
        </w:rPr>
        <w:t xml:space="preserve"> </w:t>
      </w:r>
      <w:r w:rsidR="001D6957" w:rsidRPr="00406660">
        <w:rPr>
          <w:rFonts w:cstheme="minorHAnsi"/>
          <w:iCs/>
          <w:color w:val="000000" w:themeColor="text1"/>
          <w:sz w:val="24"/>
          <w:szCs w:val="24"/>
        </w:rPr>
        <w:t>podemos atribuir</w:t>
      </w:r>
      <w:r w:rsidRPr="00406660">
        <w:rPr>
          <w:b/>
          <w:color w:val="000000" w:themeColor="text1"/>
          <w:sz w:val="24"/>
          <w:szCs w:val="24"/>
        </w:rPr>
        <w:t xml:space="preserve"> 5% </w:t>
      </w:r>
      <w:r w:rsidR="001D6957" w:rsidRPr="00406660">
        <w:rPr>
          <w:b/>
          <w:color w:val="000000" w:themeColor="text1"/>
          <w:sz w:val="24"/>
          <w:szCs w:val="24"/>
        </w:rPr>
        <w:t>de menções de</w:t>
      </w:r>
      <w:r w:rsidRPr="00406660">
        <w:rPr>
          <w:b/>
          <w:color w:val="000000" w:themeColor="text1"/>
          <w:sz w:val="24"/>
          <w:szCs w:val="24"/>
        </w:rPr>
        <w:t xml:space="preserve"> Excelente e 20% MB</w:t>
      </w:r>
      <w:r w:rsidRPr="00406660">
        <w:rPr>
          <w:color w:val="000000" w:themeColor="text1"/>
        </w:rPr>
        <w:t xml:space="preserve"> </w:t>
      </w:r>
      <w:r w:rsidRPr="00D06779">
        <w:rPr>
          <w:sz w:val="24"/>
          <w:szCs w:val="24"/>
        </w:rPr>
        <w:t xml:space="preserve">(ver </w:t>
      </w:r>
      <w:r w:rsidRPr="00D06779">
        <w:rPr>
          <w:bCs/>
          <w:sz w:val="24"/>
          <w:szCs w:val="24"/>
        </w:rPr>
        <w:t xml:space="preserve">Despacho n.º 5464/2011 - </w:t>
      </w:r>
      <w:r w:rsidRPr="00D06779">
        <w:rPr>
          <w:sz w:val="24"/>
          <w:szCs w:val="24"/>
        </w:rPr>
        <w:t>SUBSECÇÃO I -Determinação das percentagens máximas em função da avaliação externa das escolas – substituído pelo Despacho n.º 1256</w:t>
      </w:r>
      <w:r w:rsidR="001D6957" w:rsidRPr="001E50C0">
        <w:rPr>
          <w:sz w:val="24"/>
          <w:szCs w:val="24"/>
        </w:rPr>
        <w:t>7</w:t>
      </w:r>
      <w:r w:rsidRPr="00D06779">
        <w:rPr>
          <w:sz w:val="24"/>
          <w:szCs w:val="24"/>
        </w:rPr>
        <w:t>/2012</w:t>
      </w:r>
      <w:r w:rsidRPr="00D06779">
        <w:rPr>
          <w:bCs/>
          <w:sz w:val="24"/>
          <w:szCs w:val="24"/>
        </w:rPr>
        <w:t>)</w:t>
      </w:r>
      <w:r w:rsidR="001D6957">
        <w:rPr>
          <w:bCs/>
          <w:sz w:val="24"/>
          <w:szCs w:val="24"/>
        </w:rPr>
        <w:t xml:space="preserve">. </w:t>
      </w:r>
      <w:r w:rsidRPr="001E3B05">
        <w:rPr>
          <w:rFonts w:cstheme="minorHAnsi"/>
          <w:sz w:val="24"/>
          <w:szCs w:val="24"/>
        </w:rPr>
        <w:t xml:space="preserve">Com a agravante que </w:t>
      </w:r>
      <w:r w:rsidRPr="001D6957">
        <w:rPr>
          <w:rFonts w:cstheme="minorHAnsi"/>
          <w:b/>
          <w:bCs/>
          <w:sz w:val="24"/>
          <w:szCs w:val="24"/>
        </w:rPr>
        <w:t>não poderão transitar entre universos menções não atribuídas</w:t>
      </w:r>
      <w:r w:rsidR="001D6957">
        <w:rPr>
          <w:rFonts w:cstheme="minorHAnsi"/>
          <w:b/>
          <w:bCs/>
          <w:sz w:val="24"/>
          <w:szCs w:val="24"/>
        </w:rPr>
        <w:t>,</w:t>
      </w:r>
      <w:r w:rsidRPr="001E3B05">
        <w:rPr>
          <w:rFonts w:cstheme="minorHAnsi"/>
          <w:sz w:val="24"/>
          <w:szCs w:val="24"/>
        </w:rPr>
        <w:t xml:space="preserve"> conforme o número 4 do despacho 12567</w:t>
      </w:r>
      <w:r w:rsidR="001D6957">
        <w:rPr>
          <w:rFonts w:cstheme="minorHAnsi"/>
          <w:sz w:val="24"/>
          <w:szCs w:val="24"/>
        </w:rPr>
        <w:t>/2012.</w:t>
      </w:r>
      <w:r w:rsidRPr="001E3B05">
        <w:rPr>
          <w:rFonts w:cstheme="minorHAnsi"/>
          <w:sz w:val="24"/>
          <w:szCs w:val="24"/>
        </w:rPr>
        <w:t xml:space="preserve"> </w:t>
      </w:r>
    </w:p>
    <w:p w14:paraId="01FCAFB4" w14:textId="6588569E" w:rsidR="00D06779" w:rsidRDefault="00EF6F5C" w:rsidP="006D3366">
      <w:pPr>
        <w:autoSpaceDE w:val="0"/>
        <w:autoSpaceDN w:val="0"/>
        <w:adjustRightInd w:val="0"/>
        <w:spacing w:after="120"/>
        <w:jc w:val="both"/>
        <w:rPr>
          <w:rFonts w:cstheme="minorHAnsi"/>
          <w:i/>
          <w:color w:val="1F497D" w:themeColor="text2"/>
          <w:sz w:val="24"/>
          <w:szCs w:val="24"/>
        </w:rPr>
      </w:pPr>
      <w:r w:rsidRPr="001E3B05">
        <w:rPr>
          <w:rFonts w:cstheme="minorHAnsi"/>
          <w:i/>
          <w:color w:val="1F497D" w:themeColor="text2"/>
          <w:sz w:val="24"/>
          <w:szCs w:val="24"/>
        </w:rPr>
        <w:t>4- É vedada a transferência de menções qualitativas não atribuídas entre os universos referidos no n.º 1 do presente arti</w:t>
      </w:r>
      <w:r w:rsidR="006D3366">
        <w:rPr>
          <w:rFonts w:cstheme="minorHAnsi"/>
          <w:i/>
          <w:color w:val="1F497D" w:themeColor="text2"/>
          <w:sz w:val="24"/>
          <w:szCs w:val="24"/>
        </w:rPr>
        <w:t>go</w:t>
      </w:r>
    </w:p>
    <w:p w14:paraId="3A6FE6CE" w14:textId="77777777" w:rsidR="006D3366" w:rsidRDefault="006D3366" w:rsidP="006D3366">
      <w:pPr>
        <w:autoSpaceDE w:val="0"/>
        <w:autoSpaceDN w:val="0"/>
        <w:adjustRightInd w:val="0"/>
        <w:spacing w:after="120"/>
        <w:jc w:val="both"/>
        <w:rPr>
          <w:rFonts w:cstheme="minorHAnsi"/>
          <w:i/>
          <w:color w:val="1F497D" w:themeColor="text2"/>
          <w:sz w:val="24"/>
          <w:szCs w:val="24"/>
        </w:rPr>
      </w:pPr>
    </w:p>
    <w:p w14:paraId="2AA1F03E" w14:textId="33481D0C" w:rsidR="00EA46A7" w:rsidRDefault="00EA46A7" w:rsidP="00BF5B02">
      <w:pPr>
        <w:autoSpaceDE w:val="0"/>
        <w:autoSpaceDN w:val="0"/>
        <w:adjustRightInd w:val="0"/>
        <w:spacing w:after="120" w:line="360" w:lineRule="auto"/>
        <w:ind w:left="708"/>
        <w:jc w:val="both"/>
        <w:rPr>
          <w:rFonts w:cstheme="minorHAnsi"/>
          <w:i/>
          <w:color w:val="1F497D" w:themeColor="text2"/>
          <w:sz w:val="24"/>
          <w:szCs w:val="24"/>
        </w:rPr>
      </w:pPr>
      <w:r>
        <w:rPr>
          <w:rFonts w:cstheme="minorHAnsi"/>
          <w:i/>
          <w:color w:val="1F497D" w:themeColor="text2"/>
          <w:sz w:val="24"/>
          <w:szCs w:val="24"/>
        </w:rPr>
        <w:t xml:space="preserve">                                                                     A Diretora</w:t>
      </w:r>
    </w:p>
    <w:p w14:paraId="42E73357" w14:textId="74FE285F" w:rsidR="00EA46A7" w:rsidRDefault="00EA46A7" w:rsidP="00BF5B02">
      <w:pPr>
        <w:autoSpaceDE w:val="0"/>
        <w:autoSpaceDN w:val="0"/>
        <w:adjustRightInd w:val="0"/>
        <w:spacing w:after="120" w:line="360" w:lineRule="auto"/>
        <w:ind w:left="708"/>
        <w:jc w:val="both"/>
        <w:rPr>
          <w:rFonts w:cstheme="minorHAnsi"/>
          <w:i/>
          <w:color w:val="1F497D" w:themeColor="text2"/>
          <w:sz w:val="24"/>
          <w:szCs w:val="24"/>
        </w:rPr>
      </w:pPr>
      <w:r>
        <w:rPr>
          <w:rFonts w:cstheme="minorHAnsi"/>
          <w:i/>
          <w:color w:val="1F497D" w:themeColor="text2"/>
          <w:sz w:val="24"/>
          <w:szCs w:val="24"/>
        </w:rPr>
        <w:t xml:space="preserve">                                                     Isabel Maria Ribeiro da Silva Santos</w:t>
      </w:r>
    </w:p>
    <w:p w14:paraId="55ED4CE7" w14:textId="77777777" w:rsidR="00D06779" w:rsidRDefault="00D06779" w:rsidP="00BF5B02">
      <w:pPr>
        <w:autoSpaceDE w:val="0"/>
        <w:autoSpaceDN w:val="0"/>
        <w:adjustRightInd w:val="0"/>
        <w:spacing w:after="120" w:line="360" w:lineRule="auto"/>
        <w:ind w:left="708"/>
        <w:jc w:val="both"/>
        <w:rPr>
          <w:rFonts w:cstheme="minorHAnsi"/>
          <w:i/>
          <w:color w:val="1F497D" w:themeColor="text2"/>
          <w:sz w:val="24"/>
          <w:szCs w:val="24"/>
        </w:rPr>
      </w:pPr>
    </w:p>
    <w:p w14:paraId="0BAC22D3" w14:textId="77777777" w:rsidR="00D06779" w:rsidRDefault="00D06779" w:rsidP="00BF5B02">
      <w:pPr>
        <w:autoSpaceDE w:val="0"/>
        <w:autoSpaceDN w:val="0"/>
        <w:adjustRightInd w:val="0"/>
        <w:spacing w:after="120" w:line="360" w:lineRule="auto"/>
        <w:ind w:left="708"/>
        <w:jc w:val="both"/>
        <w:rPr>
          <w:rFonts w:cstheme="minorHAnsi"/>
          <w:i/>
          <w:color w:val="1F497D" w:themeColor="text2"/>
          <w:sz w:val="24"/>
          <w:szCs w:val="24"/>
        </w:rPr>
      </w:pPr>
    </w:p>
    <w:p w14:paraId="65C0A828" w14:textId="77777777" w:rsidR="00D06779" w:rsidRPr="001E3B05" w:rsidRDefault="00D06779" w:rsidP="00D0677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theme="minorHAnsi"/>
          <w:i/>
          <w:color w:val="1F497D" w:themeColor="text2"/>
          <w:sz w:val="24"/>
          <w:szCs w:val="24"/>
        </w:rPr>
      </w:pPr>
    </w:p>
    <w:p w14:paraId="2AFFE684" w14:textId="77777777" w:rsidR="00D06779" w:rsidRPr="001E3B05" w:rsidRDefault="00D06779" w:rsidP="00D06779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</w:p>
    <w:p w14:paraId="363B2394" w14:textId="77777777" w:rsidR="004C711A" w:rsidRDefault="004C711A"/>
    <w:p w14:paraId="15D0C580" w14:textId="77777777" w:rsidR="004C711A" w:rsidRDefault="004C711A"/>
    <w:p w14:paraId="05358616" w14:textId="77777777" w:rsidR="004C711A" w:rsidRDefault="004C711A"/>
    <w:sectPr w:rsidR="004C71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11142"/>
    <w:multiLevelType w:val="hybridMultilevel"/>
    <w:tmpl w:val="56F2F8B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36603"/>
    <w:multiLevelType w:val="hybridMultilevel"/>
    <w:tmpl w:val="A5A66EB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1C10F4"/>
    <w:multiLevelType w:val="hybridMultilevel"/>
    <w:tmpl w:val="4970CE5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663111">
    <w:abstractNumId w:val="0"/>
  </w:num>
  <w:num w:numId="2" w16cid:durableId="8719428">
    <w:abstractNumId w:val="2"/>
  </w:num>
  <w:num w:numId="3" w16cid:durableId="1693531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11A"/>
    <w:rsid w:val="00022256"/>
    <w:rsid w:val="001D6957"/>
    <w:rsid w:val="001E50C0"/>
    <w:rsid w:val="002D4C72"/>
    <w:rsid w:val="00364A5F"/>
    <w:rsid w:val="00406660"/>
    <w:rsid w:val="0046658A"/>
    <w:rsid w:val="004C59A5"/>
    <w:rsid w:val="004C711A"/>
    <w:rsid w:val="006B6DAA"/>
    <w:rsid w:val="006D3366"/>
    <w:rsid w:val="00745F74"/>
    <w:rsid w:val="00846976"/>
    <w:rsid w:val="00B57A82"/>
    <w:rsid w:val="00BF1431"/>
    <w:rsid w:val="00BF5B02"/>
    <w:rsid w:val="00D06779"/>
    <w:rsid w:val="00D3318D"/>
    <w:rsid w:val="00DC09D5"/>
    <w:rsid w:val="00EA46A7"/>
    <w:rsid w:val="00EF6F5C"/>
    <w:rsid w:val="00F7555E"/>
    <w:rsid w:val="00FF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7DF48"/>
  <w15:docId w15:val="{582B5DC1-DA7A-4B4B-937B-9D8E52D65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C711A"/>
    <w:pPr>
      <w:spacing w:after="160" w:line="259" w:lineRule="auto"/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FF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F3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910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isabel santos</cp:lastModifiedBy>
  <cp:revision>5</cp:revision>
  <dcterms:created xsi:type="dcterms:W3CDTF">2022-02-15T16:56:00Z</dcterms:created>
  <dcterms:modified xsi:type="dcterms:W3CDTF">2022-11-18T12:48:00Z</dcterms:modified>
</cp:coreProperties>
</file>